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2739E" w:rsidRDefault="00002D5A">
      <w:pPr>
        <w:tabs>
          <w:tab w:val="center" w:pos="4536"/>
          <w:tab w:val="right" w:pos="9360"/>
          <w:tab w:val="right" w:pos="9639"/>
        </w:tabs>
        <w:snapToGrid w:val="0"/>
        <w:spacing w:after="0"/>
        <w:rPr>
          <w:rFonts w:ascii="Arial" w:eastAsia="SimSun" w:hAnsi="Arial" w:cs="Arial"/>
          <w:b/>
          <w:bCs/>
          <w:sz w:val="22"/>
          <w:szCs w:val="22"/>
          <w:lang w:val="en-US" w:eastAsia="zh-CN"/>
        </w:rPr>
      </w:pPr>
      <w:r>
        <w:rPr>
          <w:rFonts w:ascii="Arial" w:hAnsi="Arial" w:cs="Arial"/>
          <w:b/>
          <w:bCs/>
          <w:sz w:val="22"/>
          <w:szCs w:val="22"/>
        </w:rPr>
        <w:t xml:space="preserve">3GPP TSG RAN WG1 </w:t>
      </w:r>
      <w:r>
        <w:rPr>
          <w:rFonts w:ascii="Arial" w:eastAsia="SimSun" w:hAnsi="Arial" w:cs="Arial" w:hint="eastAsia"/>
          <w:b/>
          <w:bCs/>
          <w:sz w:val="22"/>
          <w:szCs w:val="22"/>
          <w:lang w:val="en-US" w:eastAsia="zh-CN"/>
        </w:rPr>
        <w:t xml:space="preserve">Ad-Hoc </w:t>
      </w:r>
      <w:r>
        <w:rPr>
          <w:rFonts w:ascii="Arial" w:hAnsi="Arial" w:cs="Arial"/>
          <w:b/>
          <w:bCs/>
          <w:sz w:val="22"/>
          <w:szCs w:val="22"/>
        </w:rPr>
        <w:t xml:space="preserve">Meeting </w:t>
      </w:r>
      <w:r>
        <w:rPr>
          <w:rFonts w:ascii="Arial" w:eastAsia="SimSun" w:hAnsi="Arial" w:cs="Arial" w:hint="eastAsia"/>
          <w:b/>
          <w:bCs/>
          <w:sz w:val="22"/>
          <w:szCs w:val="22"/>
          <w:lang w:val="en-US" w:eastAsia="zh-CN"/>
        </w:rPr>
        <w:t xml:space="preserve">1901                                    </w:t>
      </w:r>
      <w:r>
        <w:rPr>
          <w:rFonts w:ascii="Arial" w:hAnsi="Arial" w:cs="Arial"/>
          <w:b/>
          <w:bCs/>
          <w:sz w:val="22"/>
          <w:szCs w:val="22"/>
        </w:rPr>
        <w:tab/>
      </w:r>
      <w:r w:rsidRPr="00002D5A">
        <w:rPr>
          <w:rFonts w:ascii="Arial" w:hAnsi="Arial" w:cs="Arial"/>
          <w:b/>
          <w:bCs/>
          <w:sz w:val="22"/>
          <w:szCs w:val="22"/>
        </w:rPr>
        <w:t xml:space="preserve"> R1-1900778</w:t>
      </w:r>
    </w:p>
    <w:p w:rsidR="0022739E" w:rsidRDefault="00002D5A">
      <w:pPr>
        <w:pStyle w:val="Header"/>
        <w:snapToGrid w:val="0"/>
        <w:rPr>
          <w:sz w:val="22"/>
          <w:szCs w:val="22"/>
        </w:rPr>
      </w:pPr>
      <w:r>
        <w:rPr>
          <w:rFonts w:hint="eastAsia"/>
          <w:sz w:val="22"/>
          <w:szCs w:val="22"/>
        </w:rPr>
        <w:t>Taipei, 21st – 25th January, 2019</w:t>
      </w:r>
    </w:p>
    <w:p w:rsidR="0022739E" w:rsidRDefault="00002D5A">
      <w:pPr>
        <w:pStyle w:val="Header"/>
        <w:snapToGrid w:val="0"/>
        <w:rPr>
          <w:rFonts w:eastAsia="SimSun"/>
          <w:sz w:val="22"/>
          <w:szCs w:val="22"/>
          <w:lang w:eastAsia="zh-CN"/>
        </w:rPr>
      </w:pPr>
      <w:r>
        <w:rPr>
          <w:sz w:val="22"/>
          <w:szCs w:val="22"/>
        </w:rPr>
        <w:t>Source:             ZTE, Sanechips</w:t>
      </w:r>
    </w:p>
    <w:p w:rsidR="0022739E" w:rsidRDefault="00002D5A" w:rsidP="00002D5A">
      <w:pPr>
        <w:pStyle w:val="Header"/>
        <w:snapToGrid w:val="0"/>
        <w:ind w:left="1606" w:hangingChars="727" w:hanging="1606"/>
        <w:rPr>
          <w:rFonts w:eastAsia="SimSun"/>
          <w:sz w:val="22"/>
          <w:szCs w:val="22"/>
          <w:lang w:eastAsia="zh-CN"/>
        </w:rPr>
      </w:pPr>
      <w:r>
        <w:rPr>
          <w:sz w:val="22"/>
          <w:szCs w:val="22"/>
        </w:rPr>
        <w:t>Title:</w:t>
      </w:r>
      <w:r>
        <w:rPr>
          <w:rFonts w:eastAsia="SimSun" w:hint="eastAsia"/>
          <w:sz w:val="22"/>
          <w:szCs w:val="22"/>
          <w:lang w:eastAsia="zh-CN"/>
        </w:rPr>
        <w:t xml:space="preserve">                  Discussion on Uu based resource allocation/configuration for NR V2X</w:t>
      </w:r>
    </w:p>
    <w:p w:rsidR="0022739E" w:rsidRDefault="00002D5A">
      <w:pPr>
        <w:pStyle w:val="Header"/>
        <w:snapToGrid w:val="0"/>
        <w:rPr>
          <w:rFonts w:eastAsia="SimSun"/>
          <w:sz w:val="22"/>
          <w:szCs w:val="22"/>
          <w:lang w:eastAsia="zh-CN"/>
        </w:rPr>
      </w:pPr>
      <w:r>
        <w:rPr>
          <w:sz w:val="22"/>
          <w:szCs w:val="22"/>
        </w:rPr>
        <w:t>Agenda item:</w:t>
      </w:r>
      <w:r>
        <w:rPr>
          <w:rFonts w:eastAsia="SimSun" w:hint="eastAsia"/>
          <w:sz w:val="22"/>
          <w:szCs w:val="22"/>
          <w:lang w:eastAsia="zh-CN"/>
        </w:rPr>
        <w:t xml:space="preserve">    7.2.4.3</w:t>
      </w:r>
    </w:p>
    <w:p w:rsidR="0022739E" w:rsidRDefault="00002D5A">
      <w:pPr>
        <w:pStyle w:val="Header"/>
        <w:snapToGrid w:val="0"/>
        <w:rPr>
          <w:rFonts w:eastAsia="SimSun"/>
          <w:sz w:val="22"/>
          <w:szCs w:val="22"/>
          <w:lang w:eastAsia="zh-CN"/>
        </w:rPr>
      </w:pPr>
      <w:r>
        <w:rPr>
          <w:sz w:val="22"/>
          <w:szCs w:val="22"/>
        </w:rPr>
        <w:t>Document for:  Discussion and Decision</w:t>
      </w:r>
    </w:p>
    <w:p w:rsidR="0022739E" w:rsidRDefault="00002D5A" w:rsidP="007D4045">
      <w:pPr>
        <w:pStyle w:val="Heading1"/>
        <w:snapToGrid w:val="0"/>
        <w:spacing w:beforeLines="0" w:afterLines="50"/>
      </w:pPr>
      <w:r>
        <w:t>I</w:t>
      </w:r>
      <w:r>
        <w:rPr>
          <w:rFonts w:hint="eastAsia"/>
        </w:rPr>
        <w:t>ntroduction</w:t>
      </w:r>
    </w:p>
    <w:p w:rsidR="0022739E" w:rsidRDefault="00002D5A">
      <w:pPr>
        <w:overflowPunct/>
        <w:autoSpaceDE/>
        <w:autoSpaceDN/>
        <w:adjustRightInd/>
        <w:snapToGrid w:val="0"/>
        <w:spacing w:afterLines="50"/>
        <w:textAlignment w:val="auto"/>
        <w:rPr>
          <w:lang w:val="en-US" w:eastAsia="zh-CN"/>
        </w:rPr>
      </w:pPr>
      <w:r>
        <w:rPr>
          <w:lang w:val="en-US" w:eastAsia="zh-CN"/>
        </w:rPr>
        <w:t>The</w:t>
      </w:r>
      <w:r>
        <w:rPr>
          <w:rFonts w:hint="eastAsia"/>
          <w:lang w:val="en-US" w:eastAsia="zh-CN"/>
        </w:rPr>
        <w:t xml:space="preserve"> SI </w:t>
      </w:r>
      <w:r>
        <w:rPr>
          <w:lang w:val="en-US" w:eastAsia="zh-CN"/>
        </w:rPr>
        <w:t>of “Study on NR V2X” has</w:t>
      </w:r>
      <w:r>
        <w:rPr>
          <w:rFonts w:hint="eastAsia"/>
          <w:lang w:val="en-US" w:eastAsia="zh-CN"/>
        </w:rPr>
        <w:t xml:space="preserve"> following objective for Uu-based sidelink resource allocation/configuration [1]:</w:t>
      </w:r>
    </w:p>
    <w:p w:rsidR="0022739E" w:rsidRDefault="00002D5A">
      <w:pPr>
        <w:snapToGrid w:val="0"/>
        <w:spacing w:after="120"/>
        <w:rPr>
          <w:b/>
          <w:bCs/>
          <w:i/>
          <w:iCs/>
          <w:u w:val="single"/>
          <w:lang w:eastAsia="zh-CN"/>
        </w:rPr>
      </w:pPr>
      <w:r>
        <w:rPr>
          <w:b/>
          <w:bCs/>
          <w:i/>
          <w:iCs/>
          <w:u w:val="single"/>
          <w:lang w:eastAsia="zh-CN"/>
        </w:rPr>
        <w:t>3: Uu-based sidelink resource allocation/configuration (LTE V2X Mode3-like and Mode4-like) [RAN1, RAN2]:</w:t>
      </w:r>
    </w:p>
    <w:p w:rsidR="0022739E" w:rsidRDefault="00002D5A">
      <w:pPr>
        <w:numPr>
          <w:ilvl w:val="0"/>
          <w:numId w:val="4"/>
        </w:numPr>
        <w:tabs>
          <w:tab w:val="left" w:pos="800"/>
          <w:tab w:val="left" w:pos="1000"/>
        </w:tabs>
        <w:overflowPunct/>
        <w:autoSpaceDE/>
        <w:autoSpaceDN/>
        <w:adjustRightInd/>
        <w:snapToGrid w:val="0"/>
        <w:spacing w:after="0"/>
        <w:ind w:left="720"/>
        <w:textAlignment w:val="auto"/>
        <w:rPr>
          <w:i/>
          <w:iCs/>
          <w:lang w:val="en-US" w:eastAsia="ko-KR"/>
        </w:rPr>
      </w:pPr>
      <w:r>
        <w:rPr>
          <w:i/>
          <w:iCs/>
          <w:lang w:val="en-US" w:eastAsia="zh-CN"/>
        </w:rPr>
        <w:t xml:space="preserve">Identify necessary enhancements of </w:t>
      </w:r>
      <w:r>
        <w:rPr>
          <w:i/>
          <w:iCs/>
          <w:lang w:val="en-US" w:eastAsia="ko-KR"/>
        </w:rPr>
        <w:t xml:space="preserve">LTE Uu and NR Uu to control NR sidelink from the cellular network </w:t>
      </w:r>
    </w:p>
    <w:p w:rsidR="0022739E" w:rsidRDefault="00002D5A">
      <w:pPr>
        <w:numPr>
          <w:ilvl w:val="0"/>
          <w:numId w:val="4"/>
        </w:numPr>
        <w:tabs>
          <w:tab w:val="left" w:pos="800"/>
          <w:tab w:val="left" w:pos="1000"/>
        </w:tabs>
        <w:overflowPunct/>
        <w:autoSpaceDE/>
        <w:autoSpaceDN/>
        <w:adjustRightInd/>
        <w:snapToGrid w:val="0"/>
        <w:spacing w:after="0"/>
        <w:ind w:left="720"/>
        <w:textAlignment w:val="auto"/>
        <w:rPr>
          <w:lang w:val="en-US" w:eastAsia="zh-CN"/>
        </w:rPr>
      </w:pPr>
      <w:r>
        <w:rPr>
          <w:i/>
          <w:iCs/>
          <w:lang w:val="en-US" w:eastAsia="zh-CN"/>
        </w:rPr>
        <w:t xml:space="preserve">Identify necessary enhancements of NR Uu to control LTE sidelink from the cellular network </w:t>
      </w:r>
    </w:p>
    <w:p w:rsidR="0022739E" w:rsidRDefault="00002D5A">
      <w:pPr>
        <w:snapToGrid w:val="0"/>
        <w:spacing w:before="120" w:afterLines="50"/>
        <w:rPr>
          <w:lang w:val="en-US" w:eastAsia="zh-CN"/>
        </w:rPr>
      </w:pPr>
      <w:r>
        <w:rPr>
          <w:lang w:val="en-US" w:eastAsia="zh-CN"/>
        </w:rPr>
        <w:t>The earlier RAN1 meeting</w:t>
      </w:r>
      <w:r w:rsidR="00BB6B4D">
        <w:rPr>
          <w:lang w:val="en-US" w:eastAsia="zh-CN"/>
        </w:rPr>
        <w:t>s [2]</w:t>
      </w:r>
      <w:r>
        <w:rPr>
          <w:rFonts w:hint="eastAsia"/>
          <w:lang w:val="en-US" w:eastAsia="zh-CN"/>
        </w:rPr>
        <w:t>[3]</w:t>
      </w:r>
      <w:r w:rsidR="007D4045">
        <w:rPr>
          <w:lang w:val="en-US" w:eastAsia="zh-CN"/>
        </w:rPr>
        <w:t xml:space="preserve"> </w:t>
      </w:r>
      <w:r>
        <w:rPr>
          <w:lang w:val="en-US" w:eastAsia="zh-CN"/>
        </w:rPr>
        <w:t>reach</w:t>
      </w:r>
      <w:r>
        <w:rPr>
          <w:rFonts w:hint="eastAsia"/>
          <w:lang w:val="en-US" w:eastAsia="zh-CN"/>
        </w:rPr>
        <w:t>ed</w:t>
      </w:r>
      <w:r w:rsidR="007D4045">
        <w:rPr>
          <w:lang w:val="en-US" w:eastAsia="zh-CN"/>
        </w:rPr>
        <w:t xml:space="preserve"> </w:t>
      </w:r>
      <w:r>
        <w:rPr>
          <w:rFonts w:hint="eastAsia"/>
          <w:lang w:val="en-US" w:eastAsia="zh-CN"/>
        </w:rPr>
        <w:t>the following agreements for LTE Uu controlling NR sidelink</w:t>
      </w:r>
      <w:r>
        <w:rPr>
          <w:lang w:val="en-US" w:eastAsia="zh-CN"/>
        </w:rPr>
        <w:t>:</w:t>
      </w:r>
    </w:p>
    <w:tbl>
      <w:tblPr>
        <w:tblStyle w:val="TableGrid"/>
        <w:tblW w:w="9571" w:type="dxa"/>
        <w:tblLayout w:type="fixed"/>
        <w:tblLook w:val="04A0"/>
      </w:tblPr>
      <w:tblGrid>
        <w:gridCol w:w="9571"/>
      </w:tblGrid>
      <w:tr w:rsidR="0022739E">
        <w:tc>
          <w:tcPr>
            <w:tcW w:w="9571" w:type="dxa"/>
          </w:tcPr>
          <w:p w:rsidR="0022739E" w:rsidRDefault="00002D5A">
            <w:pPr>
              <w:spacing w:after="120"/>
              <w:ind w:left="720" w:hanging="720"/>
              <w:rPr>
                <w:highlight w:val="green"/>
                <w:lang w:eastAsia="zh-CN"/>
              </w:rPr>
            </w:pPr>
            <w:r>
              <w:rPr>
                <w:highlight w:val="green"/>
                <w:lang w:eastAsia="zh-CN"/>
              </w:rPr>
              <w:t>Agreements:</w:t>
            </w:r>
          </w:p>
          <w:p w:rsidR="0022739E" w:rsidRDefault="00002D5A">
            <w:pPr>
              <w:pStyle w:val="ListParagraph"/>
              <w:numPr>
                <w:ilvl w:val="0"/>
                <w:numId w:val="5"/>
              </w:numPr>
            </w:pPr>
            <w:r>
              <w:t>It is supported that LTE Uu provides at least necessary semi-static configuration for NR mode-2 SL communications</w:t>
            </w:r>
          </w:p>
          <w:p w:rsidR="0022739E" w:rsidRDefault="00002D5A">
            <w:pPr>
              <w:pStyle w:val="ListParagraph"/>
              <w:numPr>
                <w:ilvl w:val="1"/>
                <w:numId w:val="5"/>
              </w:numPr>
            </w:pPr>
            <w:r>
              <w:t>FFS details</w:t>
            </w:r>
          </w:p>
          <w:p w:rsidR="0022739E" w:rsidRDefault="00002D5A">
            <w:pPr>
              <w:pStyle w:val="ListParagraph"/>
              <w:numPr>
                <w:ilvl w:val="0"/>
                <w:numId w:val="5"/>
              </w:numPr>
              <w:rPr>
                <w:lang w:val="en-US" w:eastAsia="zh-CN"/>
              </w:rPr>
            </w:pPr>
            <w:r>
              <w:t>Further study impact and benefits of LTE Uu managing NR mode-1 SL communications</w:t>
            </w:r>
          </w:p>
        </w:tc>
      </w:tr>
    </w:tbl>
    <w:p w:rsidR="0022739E" w:rsidRDefault="00002D5A">
      <w:pPr>
        <w:snapToGrid w:val="0"/>
        <w:spacing w:afterLines="50"/>
        <w:rPr>
          <w:lang w:val="en-US" w:eastAsia="zh-CN"/>
        </w:rPr>
      </w:pPr>
      <w:r>
        <w:rPr>
          <w:lang w:val="en-US" w:eastAsia="zh-CN"/>
        </w:rPr>
        <w:t>a</w:t>
      </w:r>
      <w:r>
        <w:rPr>
          <w:rFonts w:hint="eastAsia"/>
          <w:lang w:val="en-US" w:eastAsia="zh-CN"/>
        </w:rPr>
        <w:t>nd the following agreements for NR Uu controlling NR sidelink</w:t>
      </w:r>
      <w:r>
        <w:rPr>
          <w:lang w:val="en-US" w:eastAsia="zh-CN"/>
        </w:rPr>
        <w:t>:</w:t>
      </w:r>
    </w:p>
    <w:tbl>
      <w:tblPr>
        <w:tblStyle w:val="TableGrid"/>
        <w:tblW w:w="9571" w:type="dxa"/>
        <w:tblLayout w:type="fixed"/>
        <w:tblLook w:val="04A0"/>
      </w:tblPr>
      <w:tblGrid>
        <w:gridCol w:w="9571"/>
      </w:tblGrid>
      <w:tr w:rsidR="0022739E">
        <w:tc>
          <w:tcPr>
            <w:tcW w:w="9571" w:type="dxa"/>
          </w:tcPr>
          <w:p w:rsidR="0022739E" w:rsidRDefault="00002D5A">
            <w:pPr>
              <w:spacing w:after="120"/>
            </w:pPr>
            <w:r>
              <w:rPr>
                <w:highlight w:val="green"/>
              </w:rPr>
              <w:t>Agreements</w:t>
            </w:r>
            <w:r>
              <w:t>:</w:t>
            </w:r>
          </w:p>
          <w:p w:rsidR="0022739E" w:rsidRDefault="00002D5A">
            <w:r>
              <w:t>The following NR sidelink resource allocation techniques by NR Uu for mode-1 are supported:</w:t>
            </w:r>
          </w:p>
          <w:p w:rsidR="0022739E" w:rsidRDefault="00002D5A">
            <w:pPr>
              <w:pStyle w:val="ListParagraph"/>
              <w:numPr>
                <w:ilvl w:val="0"/>
                <w:numId w:val="6"/>
              </w:numPr>
              <w:overflowPunct/>
              <w:autoSpaceDE/>
              <w:autoSpaceDN/>
              <w:adjustRightInd/>
              <w:spacing w:after="160"/>
              <w:textAlignment w:val="auto"/>
            </w:pPr>
            <w:r>
              <w:t>Dynamic resource allocation</w:t>
            </w:r>
          </w:p>
          <w:p w:rsidR="0022739E" w:rsidRDefault="00002D5A">
            <w:pPr>
              <w:pStyle w:val="ListParagraph"/>
              <w:numPr>
                <w:ilvl w:val="0"/>
                <w:numId w:val="6"/>
              </w:numPr>
              <w:overflowPunct/>
              <w:autoSpaceDE/>
              <w:autoSpaceDN/>
              <w:adjustRightInd/>
              <w:spacing w:after="160"/>
              <w:textAlignment w:val="auto"/>
            </w:pPr>
            <w:r>
              <w:t xml:space="preserve">Configured grant. </w:t>
            </w:r>
          </w:p>
          <w:p w:rsidR="0022739E" w:rsidRDefault="00002D5A">
            <w:pPr>
              <w:pStyle w:val="ListParagraph"/>
              <w:numPr>
                <w:ilvl w:val="1"/>
                <w:numId w:val="6"/>
              </w:numPr>
              <w:overflowPunct/>
              <w:autoSpaceDE/>
              <w:autoSpaceDN/>
              <w:adjustRightInd/>
              <w:spacing w:after="160"/>
              <w:textAlignment w:val="auto"/>
              <w:rPr>
                <w:lang w:val="en-US" w:eastAsia="ko-KR"/>
              </w:rPr>
            </w:pPr>
            <w:r>
              <w:t xml:space="preserve">FFS whether type-1 and/or type-2 </w:t>
            </w:r>
          </w:p>
        </w:tc>
      </w:tr>
    </w:tbl>
    <w:p w:rsidR="0022739E" w:rsidRDefault="00002D5A">
      <w:pPr>
        <w:snapToGrid w:val="0"/>
        <w:spacing w:afterLines="50"/>
        <w:rPr>
          <w:lang w:val="en-US" w:eastAsia="zh-CN"/>
        </w:rPr>
      </w:pPr>
      <w:r>
        <w:rPr>
          <w:lang w:val="en-US" w:eastAsia="zh-CN"/>
        </w:rPr>
        <w:t>a</w:t>
      </w:r>
      <w:r>
        <w:rPr>
          <w:rFonts w:hint="eastAsia"/>
          <w:lang w:val="en-US" w:eastAsia="zh-CN"/>
        </w:rPr>
        <w:t>nd the following agreements for NR Uu controlling LTE sidelink</w:t>
      </w:r>
      <w:r>
        <w:rPr>
          <w:lang w:val="en-US" w:eastAsia="zh-CN"/>
        </w:rPr>
        <w:t>:</w:t>
      </w:r>
    </w:p>
    <w:tbl>
      <w:tblPr>
        <w:tblStyle w:val="TableGrid"/>
        <w:tblW w:w="9571" w:type="dxa"/>
        <w:tblLayout w:type="fixed"/>
        <w:tblLook w:val="04A0"/>
      </w:tblPr>
      <w:tblGrid>
        <w:gridCol w:w="9571"/>
      </w:tblGrid>
      <w:tr w:rsidR="0022739E">
        <w:tc>
          <w:tcPr>
            <w:tcW w:w="9571" w:type="dxa"/>
          </w:tcPr>
          <w:p w:rsidR="0022739E" w:rsidRDefault="00002D5A">
            <w:pPr>
              <w:spacing w:after="120"/>
              <w:rPr>
                <w:sz w:val="21"/>
                <w:szCs w:val="22"/>
                <w:highlight w:val="green"/>
              </w:rPr>
            </w:pPr>
            <w:r>
              <w:rPr>
                <w:sz w:val="21"/>
                <w:szCs w:val="22"/>
                <w:highlight w:val="green"/>
              </w:rPr>
              <w:t>Agreements:</w:t>
            </w:r>
          </w:p>
          <w:p w:rsidR="0022739E" w:rsidRDefault="00002D5A">
            <w:pPr>
              <w:pStyle w:val="ListParagraph"/>
              <w:numPr>
                <w:ilvl w:val="0"/>
                <w:numId w:val="7"/>
              </w:numPr>
            </w:pPr>
            <w:r>
              <w:t>It is supported that NR Uu provides necessary semi-static configuration for mode-4 LTE SL communications</w:t>
            </w:r>
          </w:p>
          <w:p w:rsidR="0022739E" w:rsidRDefault="00002D5A">
            <w:pPr>
              <w:pStyle w:val="ListParagraph"/>
              <w:numPr>
                <w:ilvl w:val="1"/>
                <w:numId w:val="5"/>
              </w:numPr>
            </w:pPr>
            <w:r>
              <w:t>From RAN1 perspective, signalling should be similar to LTE in terms of UE-specific or cell-specific</w:t>
            </w:r>
          </w:p>
          <w:p w:rsidR="0022739E" w:rsidRDefault="00002D5A">
            <w:pPr>
              <w:pStyle w:val="ListParagraph"/>
              <w:numPr>
                <w:ilvl w:val="1"/>
                <w:numId w:val="5"/>
              </w:numPr>
            </w:pPr>
            <w:r>
              <w:t>Signalling details up to RAN2</w:t>
            </w:r>
          </w:p>
          <w:p w:rsidR="0022739E" w:rsidRDefault="00002D5A">
            <w:pPr>
              <w:pStyle w:val="bullet1"/>
              <w:rPr>
                <w:lang w:val="en-US" w:eastAsia="ko-KR"/>
              </w:rPr>
            </w:pPr>
            <w:r>
              <w:rPr>
                <w:rFonts w:eastAsia="SimSun"/>
                <w:lang w:eastAsia="ja-JP"/>
              </w:rPr>
              <w:t>Further study feasibility, benefits (others than ones already identified for LTE) and impact of NR Uu managing LTE mode-3 SL communications.</w:t>
            </w:r>
          </w:p>
          <w:p w:rsidR="0022739E" w:rsidRDefault="00002D5A">
            <w:pPr>
              <w:rPr>
                <w:lang w:eastAsia="zh-CN"/>
              </w:rPr>
            </w:pPr>
            <w:r>
              <w:rPr>
                <w:highlight w:val="green"/>
                <w:lang w:eastAsia="zh-CN"/>
              </w:rPr>
              <w:t>Agreements</w:t>
            </w:r>
            <w:r>
              <w:rPr>
                <w:lang w:eastAsia="zh-CN"/>
              </w:rPr>
              <w:t>:</w:t>
            </w:r>
          </w:p>
          <w:p w:rsidR="0022739E" w:rsidRDefault="00002D5A">
            <w:pPr>
              <w:numPr>
                <w:ilvl w:val="0"/>
                <w:numId w:val="8"/>
              </w:numPr>
              <w:rPr>
                <w:lang w:eastAsia="zh-CN"/>
              </w:rPr>
            </w:pPr>
            <w:r>
              <w:rPr>
                <w:lang w:eastAsia="zh-CN"/>
              </w:rPr>
              <w:t xml:space="preserve">In continuing evaluating </w:t>
            </w:r>
            <w:r>
              <w:t>NR Uu scheduling of LTE sidelink mode-3</w:t>
            </w:r>
            <w:r>
              <w:rPr>
                <w:lang w:eastAsia="zh-CN"/>
              </w:rPr>
              <w:t>, consider at least:</w:t>
            </w:r>
          </w:p>
          <w:p w:rsidR="0022739E" w:rsidRDefault="00002D5A">
            <w:pPr>
              <w:pStyle w:val="ListParagraph"/>
              <w:numPr>
                <w:ilvl w:val="1"/>
                <w:numId w:val="9"/>
              </w:numPr>
              <w:overflowPunct/>
              <w:autoSpaceDE/>
              <w:autoSpaceDN/>
              <w:adjustRightInd/>
              <w:spacing w:after="0"/>
              <w:contextualSpacing w:val="0"/>
              <w:textAlignment w:val="auto"/>
            </w:pPr>
            <w:r>
              <w:t xml:space="preserve">What will be required on the UE side to support such feature </w:t>
            </w:r>
          </w:p>
          <w:p w:rsidR="0022739E" w:rsidRDefault="00002D5A">
            <w:pPr>
              <w:pStyle w:val="ListParagraph"/>
              <w:numPr>
                <w:ilvl w:val="1"/>
                <w:numId w:val="9"/>
              </w:numPr>
              <w:overflowPunct/>
              <w:autoSpaceDE/>
              <w:autoSpaceDN/>
              <w:adjustRightInd/>
              <w:spacing w:after="0"/>
              <w:contextualSpacing w:val="0"/>
              <w:textAlignment w:val="auto"/>
            </w:pPr>
            <w:r>
              <w:lastRenderedPageBreak/>
              <w:t>DCI design (e.g., whether DCI 5A can be reused)</w:t>
            </w:r>
          </w:p>
          <w:p w:rsidR="0022739E" w:rsidRDefault="00002D5A">
            <w:pPr>
              <w:pStyle w:val="ListParagraph"/>
              <w:numPr>
                <w:ilvl w:val="1"/>
                <w:numId w:val="9"/>
              </w:numPr>
              <w:overflowPunct/>
              <w:autoSpaceDE/>
              <w:autoSpaceDN/>
              <w:adjustRightInd/>
              <w:spacing w:after="0"/>
              <w:contextualSpacing w:val="0"/>
              <w:textAlignment w:val="auto"/>
              <w:rPr>
                <w:lang w:val="en-US" w:eastAsia="ko-KR"/>
              </w:rPr>
            </w:pPr>
            <w:r>
              <w:t>Deployment scenarios where it is beneficial</w:t>
            </w:r>
          </w:p>
        </w:tc>
      </w:tr>
    </w:tbl>
    <w:p w:rsidR="0022739E" w:rsidRDefault="00002D5A">
      <w:pPr>
        <w:snapToGrid w:val="0"/>
        <w:spacing w:before="240" w:afterLines="50"/>
        <w:rPr>
          <w:rFonts w:eastAsia="SimSun"/>
          <w:lang w:val="en-US" w:eastAsia="zh-CN"/>
        </w:rPr>
      </w:pPr>
      <w:r>
        <w:rPr>
          <w:rFonts w:eastAsia="SimSun" w:hint="eastAsia"/>
          <w:lang w:val="en-US" w:eastAsia="zh-CN"/>
        </w:rPr>
        <w:lastRenderedPageBreak/>
        <w:t>In this contribution, we will discuss the potential enhancements of</w:t>
      </w:r>
      <w:r>
        <w:rPr>
          <w:rFonts w:eastAsia="SimSun" w:hint="eastAsia"/>
          <w:lang w:eastAsia="zh-CN"/>
        </w:rPr>
        <w:t>Uu based resource allocation/configuration</w:t>
      </w:r>
      <w:r>
        <w:rPr>
          <w:rFonts w:eastAsia="SimSun" w:hint="eastAsia"/>
          <w:lang w:val="en-US" w:eastAsia="zh-CN"/>
        </w:rPr>
        <w:t xml:space="preserve">, especially for Mode 1 resource allocation mechanisms in NR V2X and Mode 3 in LTE V2X. </w:t>
      </w:r>
    </w:p>
    <w:p w:rsidR="0022739E" w:rsidRDefault="00002D5A" w:rsidP="007D4045">
      <w:pPr>
        <w:pStyle w:val="Heading1"/>
        <w:snapToGrid w:val="0"/>
        <w:spacing w:beforeLines="0" w:afterLines="50"/>
      </w:pPr>
      <w:r>
        <w:rPr>
          <w:rFonts w:hint="eastAsia"/>
          <w:lang w:val="en-US"/>
        </w:rPr>
        <w:t>Discussion</w:t>
      </w:r>
    </w:p>
    <w:p w:rsidR="0022739E" w:rsidRDefault="00002D5A">
      <w:pPr>
        <w:pStyle w:val="Heading2"/>
      </w:pPr>
      <w:r>
        <w:rPr>
          <w:rFonts w:hint="eastAsia"/>
        </w:rPr>
        <w:t>LTE Uu controlling NR sidelink</w:t>
      </w:r>
    </w:p>
    <w:p w:rsidR="0022739E" w:rsidRDefault="00002D5A">
      <w:pPr>
        <w:snapToGrid w:val="0"/>
        <w:spacing w:afterLines="50"/>
        <w:rPr>
          <w:lang w:val="en-US" w:eastAsia="zh-CN"/>
        </w:rPr>
      </w:pPr>
      <w:r>
        <w:rPr>
          <w:rFonts w:hint="eastAsia"/>
          <w:lang w:val="en-US" w:eastAsia="zh-CN"/>
        </w:rPr>
        <w:t>As we discussed in our companion contribution</w:t>
      </w:r>
      <w:r w:rsidR="007D4045">
        <w:rPr>
          <w:lang w:val="en-US" w:eastAsia="zh-CN"/>
        </w:rPr>
        <w:t xml:space="preserve"> </w:t>
      </w:r>
      <w:r>
        <w:rPr>
          <w:rFonts w:hint="eastAsia"/>
          <w:lang w:val="en-US" w:eastAsia="zh-CN"/>
        </w:rPr>
        <w:t>[4], it can hardly meet the low latency requirement and support unicast/groupcast for LTE controlling NR sidelink mode 1, and it will also generate a lot of standard impacts on LTE Uu while the benefit is not justified. So here we propose:</w:t>
      </w:r>
    </w:p>
    <w:p w:rsidR="0022739E" w:rsidRDefault="00002D5A">
      <w:pPr>
        <w:snapToGrid w:val="0"/>
        <w:spacing w:afterLines="50"/>
        <w:rPr>
          <w:rFonts w:eastAsia="SimSun"/>
          <w:b/>
          <w:bCs/>
          <w:i/>
          <w:iCs/>
          <w:lang w:val="en-US" w:eastAsia="zh-CN"/>
        </w:rPr>
      </w:pPr>
      <w:r>
        <w:rPr>
          <w:rFonts w:eastAsia="SimSun" w:hint="eastAsia"/>
          <w:b/>
          <w:bCs/>
          <w:i/>
          <w:iCs/>
          <w:lang w:val="en-US" w:eastAsia="zh-CN"/>
        </w:rPr>
        <w:t>Proposal 1: LTE Uu scheduling of NR sidelink mode 1 is not supported.</w:t>
      </w:r>
    </w:p>
    <w:p w:rsidR="0022739E" w:rsidRDefault="00002D5A">
      <w:pPr>
        <w:pStyle w:val="Heading2"/>
      </w:pPr>
      <w:r>
        <w:rPr>
          <w:rFonts w:hint="eastAsia"/>
        </w:rPr>
        <w:t>NR Uu controlling NR sidelink</w:t>
      </w:r>
    </w:p>
    <w:p w:rsidR="0022739E" w:rsidRDefault="00002D5A">
      <w:pPr>
        <w:snapToGrid w:val="0"/>
        <w:spacing w:afterLines="50"/>
        <w:rPr>
          <w:lang w:val="en-US" w:eastAsia="zh-CN"/>
        </w:rPr>
      </w:pPr>
      <w:r>
        <w:rPr>
          <w:lang w:val="en-US" w:eastAsia="zh-CN"/>
        </w:rPr>
        <w:t>In order to support</w:t>
      </w:r>
      <w:r>
        <w:rPr>
          <w:rFonts w:hint="eastAsia"/>
          <w:lang w:val="en-US" w:eastAsia="zh-CN"/>
        </w:rPr>
        <w:t xml:space="preserve"> mode 1, </w:t>
      </w:r>
      <w:r>
        <w:rPr>
          <w:lang w:val="en-US" w:eastAsia="zh-CN"/>
        </w:rPr>
        <w:t xml:space="preserve">where </w:t>
      </w:r>
      <w:r>
        <w:rPr>
          <w:rFonts w:eastAsia="SimSun"/>
          <w:lang w:val="en-US" w:eastAsia="zh-CN"/>
        </w:rPr>
        <w:t xml:space="preserve">the base </w:t>
      </w:r>
      <w:r>
        <w:t xml:space="preserve">station schedules </w:t>
      </w:r>
      <w:r>
        <w:rPr>
          <w:rFonts w:hint="eastAsia"/>
        </w:rPr>
        <w:t>resource</w:t>
      </w:r>
      <w:r>
        <w:t>(s) to be used by sidelink transmission(s)</w:t>
      </w:r>
      <w:r>
        <w:rPr>
          <w:rFonts w:eastAsia="SimSun" w:hint="eastAsia"/>
          <w:lang w:val="en-US" w:eastAsia="zh-CN"/>
        </w:rPr>
        <w:t xml:space="preserve">, </w:t>
      </w:r>
      <w:r>
        <w:rPr>
          <w:rFonts w:hint="eastAsia"/>
          <w:lang w:val="en-US" w:eastAsia="zh-CN"/>
        </w:rPr>
        <w:t xml:space="preserve">a new DCI should be designed. In LTE V2X, DCI format 5A was designed to allocate resources to mode 3 UEs, </w:t>
      </w:r>
      <w:r>
        <w:rPr>
          <w:lang w:val="en-US" w:eastAsia="zh-CN"/>
        </w:rPr>
        <w:t xml:space="preserve">including the support of </w:t>
      </w:r>
      <w:r>
        <w:rPr>
          <w:rFonts w:hint="eastAsia"/>
          <w:lang w:val="en-US" w:eastAsia="zh-CN"/>
        </w:rPr>
        <w:t xml:space="preserve">cross-carrier scheduling. In </w:t>
      </w:r>
      <w:r>
        <w:rPr>
          <w:lang w:val="en-US" w:eastAsia="zh-CN"/>
        </w:rPr>
        <w:t xml:space="preserve">the case of </w:t>
      </w:r>
      <w:r>
        <w:rPr>
          <w:rFonts w:hint="eastAsia"/>
          <w:lang w:val="en-US" w:eastAsia="zh-CN"/>
        </w:rPr>
        <w:t>NR sidelink</w:t>
      </w:r>
      <w:r w:rsidR="007D4045">
        <w:rPr>
          <w:lang w:val="en-US" w:eastAsia="zh-CN"/>
        </w:rPr>
        <w:t xml:space="preserve"> </w:t>
      </w:r>
      <w:r>
        <w:rPr>
          <w:rFonts w:hint="eastAsia"/>
          <w:lang w:val="en-US" w:eastAsia="zh-CN"/>
        </w:rPr>
        <w:t>mode</w:t>
      </w:r>
      <w:r>
        <w:rPr>
          <w:lang w:val="en-US" w:eastAsia="zh-CN"/>
        </w:rPr>
        <w:t xml:space="preserve"> 1</w:t>
      </w:r>
      <w:r>
        <w:rPr>
          <w:rFonts w:hint="eastAsia"/>
          <w:lang w:val="en-US" w:eastAsia="zh-CN"/>
        </w:rPr>
        <w:t xml:space="preserve">, </w:t>
      </w:r>
      <w:r>
        <w:rPr>
          <w:lang w:val="en-US" w:eastAsia="zh-CN"/>
        </w:rPr>
        <w:t xml:space="preserve">the new DCI needs to consider not only the </w:t>
      </w:r>
      <w:r>
        <w:rPr>
          <w:rFonts w:hint="eastAsia"/>
          <w:lang w:val="en-US" w:eastAsia="zh-CN"/>
        </w:rPr>
        <w:t xml:space="preserve">cross-carrier scheduling, but also the different numerologies </w:t>
      </w:r>
      <w:r>
        <w:rPr>
          <w:lang w:val="en-US" w:eastAsia="zh-CN"/>
        </w:rPr>
        <w:t xml:space="preserve">on different carriers. </w:t>
      </w:r>
      <w:r>
        <w:rPr>
          <w:rFonts w:hint="eastAsia"/>
          <w:lang w:val="en-US" w:eastAsia="zh-CN"/>
        </w:rPr>
        <w:t xml:space="preserve"> For example, gNB can only use cross-carrier scheduling for a mode 1 UE that uses the </w:t>
      </w:r>
      <w:r w:rsidR="00BB6B4D">
        <w:rPr>
          <w:lang w:val="en-US" w:eastAsia="zh-CN"/>
        </w:rPr>
        <w:t>unlicensed</w:t>
      </w:r>
      <w:r w:rsidR="007D4045">
        <w:rPr>
          <w:rFonts w:hint="eastAsia"/>
          <w:lang w:val="en-US" w:eastAsia="zh-CN"/>
        </w:rPr>
        <w:t xml:space="preserve"> carriers, and UE may use a</w:t>
      </w:r>
      <w:r w:rsidR="007D4045">
        <w:rPr>
          <w:lang w:val="en-US" w:eastAsia="zh-CN"/>
        </w:rPr>
        <w:t xml:space="preserve"> </w:t>
      </w:r>
      <w:r>
        <w:rPr>
          <w:rFonts w:hint="eastAsia"/>
          <w:lang w:val="en-US" w:eastAsia="zh-CN"/>
        </w:rPr>
        <w:t xml:space="preserve">numerology in an </w:t>
      </w:r>
      <w:r w:rsidR="00BB6B4D">
        <w:rPr>
          <w:lang w:val="en-US" w:eastAsia="zh-CN"/>
        </w:rPr>
        <w:t>unlicensed</w:t>
      </w:r>
      <w:r>
        <w:rPr>
          <w:rFonts w:hint="eastAsia"/>
          <w:lang w:val="en-US" w:eastAsia="zh-CN"/>
        </w:rPr>
        <w:t xml:space="preserve"> carrier which is different from the numerology its serving cell uses.</w:t>
      </w:r>
    </w:p>
    <w:p w:rsidR="0022739E" w:rsidRDefault="00002D5A">
      <w:pPr>
        <w:snapToGrid w:val="0"/>
        <w:spacing w:afterLines="50"/>
        <w:rPr>
          <w:rFonts w:eastAsia="SimSun"/>
          <w:lang w:val="en-US" w:eastAsia="zh-CN"/>
        </w:rPr>
      </w:pPr>
      <w:r>
        <w:rPr>
          <w:rFonts w:eastAsia="SimSun" w:hint="eastAsia"/>
          <w:lang w:val="en-US" w:eastAsia="zh-CN"/>
        </w:rPr>
        <w:t xml:space="preserve">For </w:t>
      </w:r>
      <w:r>
        <w:rPr>
          <w:rFonts w:eastAsia="SimSun"/>
          <w:lang w:val="en-US" w:eastAsia="zh-CN"/>
        </w:rPr>
        <w:t xml:space="preserve">NR </w:t>
      </w:r>
      <w:r>
        <w:rPr>
          <w:rFonts w:eastAsia="SimSun" w:hint="eastAsia"/>
          <w:lang w:val="en-US" w:eastAsia="zh-CN"/>
        </w:rPr>
        <w:t xml:space="preserve">unicast/groupcast transmission </w:t>
      </w:r>
      <w:r>
        <w:rPr>
          <w:rFonts w:eastAsia="SimSun"/>
          <w:lang w:val="en-US" w:eastAsia="zh-CN"/>
        </w:rPr>
        <w:t xml:space="preserve">in </w:t>
      </w:r>
      <w:r>
        <w:rPr>
          <w:rFonts w:eastAsia="SimSun" w:hint="eastAsia"/>
          <w:lang w:val="en-US" w:eastAsia="zh-CN"/>
        </w:rPr>
        <w:t xml:space="preserve">mode 1, the </w:t>
      </w:r>
      <w:r>
        <w:rPr>
          <w:rFonts w:eastAsia="SimSun"/>
          <w:lang w:val="en-US" w:eastAsia="zh-CN"/>
        </w:rPr>
        <w:t xml:space="preserve">sidelink </w:t>
      </w:r>
      <w:r>
        <w:rPr>
          <w:rFonts w:eastAsia="SimSun" w:hint="eastAsia"/>
          <w:lang w:val="en-US" w:eastAsia="zh-CN"/>
        </w:rPr>
        <w:t>source UE</w:t>
      </w:r>
      <w:r>
        <w:rPr>
          <w:rFonts w:eastAsia="SimSun"/>
          <w:lang w:val="en-US" w:eastAsia="zh-CN"/>
        </w:rPr>
        <w:t xml:space="preserve"> performs</w:t>
      </w:r>
      <w:r>
        <w:rPr>
          <w:rFonts w:eastAsia="SimSun" w:hint="eastAsia"/>
          <w:lang w:val="en-US" w:eastAsia="zh-CN"/>
        </w:rPr>
        <w:t xml:space="preserve"> transmissions on the resources scheduled by gNB, the </w:t>
      </w:r>
      <w:r>
        <w:rPr>
          <w:rFonts w:eastAsia="SimSun"/>
          <w:lang w:val="en-US" w:eastAsia="zh-CN"/>
        </w:rPr>
        <w:t>sidelink</w:t>
      </w:r>
      <w:r>
        <w:rPr>
          <w:rFonts w:eastAsia="SimSun" w:hint="eastAsia"/>
          <w:lang w:val="en-US" w:eastAsia="zh-CN"/>
        </w:rPr>
        <w:t xml:space="preserve"> destination UE may only </w:t>
      </w:r>
      <w:r>
        <w:rPr>
          <w:rFonts w:eastAsia="SimSun"/>
          <w:lang w:val="en-US" w:eastAsia="zh-CN"/>
        </w:rPr>
        <w:t xml:space="preserve">be able to </w:t>
      </w:r>
      <w:r>
        <w:rPr>
          <w:rFonts w:eastAsia="SimSun" w:hint="eastAsia"/>
          <w:lang w:val="en-US" w:eastAsia="zh-CN"/>
        </w:rPr>
        <w:t>provide the HARQ feedback directly to the source UE. In this case, gNB may not know whether the sidelink transmi</w:t>
      </w:r>
      <w:r>
        <w:rPr>
          <w:rFonts w:eastAsia="SimSun"/>
          <w:lang w:val="en-US" w:eastAsia="zh-CN"/>
        </w:rPr>
        <w:t>s</w:t>
      </w:r>
      <w:r>
        <w:rPr>
          <w:rFonts w:eastAsia="SimSun" w:hint="eastAsia"/>
          <w:lang w:val="en-US" w:eastAsia="zh-CN"/>
        </w:rPr>
        <w:t xml:space="preserve">sion fails or not and </w:t>
      </w:r>
      <w:r>
        <w:rPr>
          <w:rFonts w:eastAsia="SimSun"/>
          <w:lang w:val="en-US" w:eastAsia="zh-CN"/>
        </w:rPr>
        <w:t>has no way</w:t>
      </w:r>
      <w:r>
        <w:rPr>
          <w:rFonts w:eastAsia="SimSun" w:hint="eastAsia"/>
          <w:lang w:val="en-US" w:eastAsia="zh-CN"/>
        </w:rPr>
        <w:t xml:space="preserve"> to determine whether re-transmission resources should be allocated to the source UE. So</w:t>
      </w:r>
      <w:r>
        <w:rPr>
          <w:rFonts w:eastAsia="SimSun"/>
          <w:lang w:val="en-US" w:eastAsia="zh-CN"/>
        </w:rPr>
        <w:t>,</w:t>
      </w:r>
      <w:r>
        <w:rPr>
          <w:rFonts w:eastAsia="SimSun" w:hint="eastAsia"/>
          <w:lang w:val="en-US" w:eastAsia="zh-CN"/>
        </w:rPr>
        <w:t xml:space="preserve"> the HARQ feedback may also need to </w:t>
      </w:r>
      <w:r>
        <w:rPr>
          <w:rFonts w:eastAsia="SimSun"/>
          <w:lang w:val="en-US" w:eastAsia="zh-CN"/>
        </w:rPr>
        <w:t xml:space="preserve">be sent to </w:t>
      </w:r>
      <w:r>
        <w:rPr>
          <w:rFonts w:eastAsia="SimSun" w:hint="eastAsia"/>
          <w:lang w:val="en-US" w:eastAsia="zh-CN"/>
        </w:rPr>
        <w:t xml:space="preserve">gNB </w:t>
      </w:r>
      <w:r>
        <w:rPr>
          <w:rFonts w:eastAsia="SimSun"/>
          <w:lang w:val="en-US" w:eastAsia="zh-CN"/>
        </w:rPr>
        <w:t xml:space="preserve">from the source UE </w:t>
      </w:r>
      <w:r>
        <w:rPr>
          <w:rFonts w:eastAsia="SimSun" w:hint="eastAsia"/>
          <w:lang w:val="en-US" w:eastAsia="zh-CN"/>
        </w:rPr>
        <w:t xml:space="preserve">to assist </w:t>
      </w:r>
      <w:r>
        <w:rPr>
          <w:rFonts w:eastAsia="SimSun"/>
          <w:lang w:val="en-US" w:eastAsia="zh-CN"/>
        </w:rPr>
        <w:t>gNB’s</w:t>
      </w:r>
      <w:r>
        <w:rPr>
          <w:rFonts w:eastAsia="SimSun" w:hint="eastAsia"/>
          <w:lang w:val="en-US" w:eastAsia="zh-CN"/>
        </w:rPr>
        <w:t xml:space="preserve"> scheduling. </w:t>
      </w:r>
      <w:r>
        <w:rPr>
          <w:rFonts w:eastAsia="SimSun"/>
          <w:lang w:val="en-US" w:eastAsia="zh-CN"/>
        </w:rPr>
        <w:t>This information</w:t>
      </w:r>
      <w:r>
        <w:rPr>
          <w:rFonts w:eastAsia="SimSun" w:hint="eastAsia"/>
          <w:lang w:val="en-US" w:eastAsia="zh-CN"/>
        </w:rPr>
        <w:t xml:space="preserve"> for sidelink could be carried on uplink physical control channels, and the resources for uplink physical control channels could be allocated in the DCI for SL grant. </w:t>
      </w:r>
    </w:p>
    <w:p w:rsidR="0022739E" w:rsidRDefault="00002D5A">
      <w:pPr>
        <w:snapToGrid w:val="0"/>
        <w:spacing w:afterLines="50"/>
        <w:rPr>
          <w:rFonts w:eastAsia="SimSun"/>
          <w:lang w:val="en-US" w:eastAsia="zh-CN"/>
        </w:rPr>
      </w:pPr>
      <w:r>
        <w:rPr>
          <w:rFonts w:hint="eastAsia"/>
          <w:lang w:val="en-US" w:eastAsia="zh-CN"/>
        </w:rPr>
        <w:t xml:space="preserve">In LTE V2X, eNB can only configure one Tx resource pool </w:t>
      </w:r>
      <w:r>
        <w:rPr>
          <w:lang w:val="en-US" w:eastAsia="zh-CN"/>
        </w:rPr>
        <w:t>per</w:t>
      </w:r>
      <w:r>
        <w:rPr>
          <w:rFonts w:hint="eastAsia"/>
          <w:lang w:val="en-US" w:eastAsia="zh-CN"/>
        </w:rPr>
        <w:t xml:space="preserve"> carrier for a mode 3 UE. But for NR V2X mode 1 transmission, it will be some benefits if several resource pools could be configured for different service types and for unicast/groupcast/broadcast modes within one BWP/carrier. So from the NR V2X point of view, the gNB could configure one or more </w:t>
      </w:r>
      <w:r>
        <w:rPr>
          <w:lang w:val="en-US" w:eastAsia="zh-CN"/>
        </w:rPr>
        <w:t>resource pools for sidelink</w:t>
      </w:r>
      <w:r>
        <w:rPr>
          <w:rFonts w:hint="eastAsia"/>
          <w:lang w:val="en-US" w:eastAsia="zh-CN"/>
        </w:rPr>
        <w:t xml:space="preserve"> on one carrier, and indicate in the DCI for SL grant which resource pool the sidelink transmission grant belongs. </w:t>
      </w:r>
    </w:p>
    <w:p w:rsidR="0022739E" w:rsidRDefault="00002D5A">
      <w:pPr>
        <w:snapToGrid w:val="0"/>
        <w:spacing w:afterLines="50"/>
        <w:rPr>
          <w:rFonts w:eastAsia="SimSun"/>
          <w:b/>
          <w:bCs/>
          <w:i/>
          <w:iCs/>
          <w:szCs w:val="22"/>
          <w:lang w:val="en-US" w:eastAsia="zh-CN"/>
        </w:rPr>
      </w:pPr>
      <w:r>
        <w:rPr>
          <w:rFonts w:eastAsia="SimSun" w:hint="eastAsia"/>
          <w:b/>
          <w:bCs/>
          <w:i/>
          <w:iCs/>
          <w:szCs w:val="22"/>
          <w:lang w:val="en-US" w:eastAsia="zh-CN"/>
        </w:rPr>
        <w:t>Proposal 2:  N</w:t>
      </w:r>
      <w:r>
        <w:rPr>
          <w:rFonts w:eastAsia="SimSun"/>
          <w:b/>
          <w:bCs/>
          <w:i/>
          <w:iCs/>
          <w:szCs w:val="22"/>
          <w:lang w:val="en-US" w:eastAsia="zh-CN"/>
        </w:rPr>
        <w:t xml:space="preserve">ew DCI format should be designed </w:t>
      </w:r>
      <w:r>
        <w:rPr>
          <w:rFonts w:eastAsia="SimSun" w:hint="eastAsia"/>
          <w:b/>
          <w:bCs/>
          <w:i/>
          <w:iCs/>
          <w:szCs w:val="22"/>
          <w:lang w:val="en-US" w:eastAsia="zh-CN"/>
        </w:rPr>
        <w:t>for</w:t>
      </w:r>
      <w:r>
        <w:rPr>
          <w:rFonts w:eastAsia="SimSun"/>
          <w:b/>
          <w:bCs/>
          <w:i/>
          <w:iCs/>
          <w:szCs w:val="22"/>
          <w:lang w:val="en-US" w:eastAsia="zh-CN"/>
        </w:rPr>
        <w:t xml:space="preserve"> NR Uu</w:t>
      </w:r>
      <w:r>
        <w:rPr>
          <w:rFonts w:eastAsia="SimSun" w:hint="eastAsia"/>
          <w:b/>
          <w:bCs/>
          <w:i/>
          <w:iCs/>
          <w:szCs w:val="22"/>
          <w:lang w:val="en-US" w:eastAsia="zh-CN"/>
        </w:rPr>
        <w:t xml:space="preserve"> controlling</w:t>
      </w:r>
      <w:r>
        <w:rPr>
          <w:rFonts w:eastAsia="SimSun"/>
          <w:b/>
          <w:bCs/>
          <w:i/>
          <w:iCs/>
          <w:szCs w:val="22"/>
          <w:lang w:val="en-US" w:eastAsia="zh-CN"/>
        </w:rPr>
        <w:t xml:space="preserve"> NR sidelink. </w:t>
      </w:r>
      <w:r>
        <w:rPr>
          <w:rFonts w:eastAsia="SimSun" w:hint="eastAsia"/>
          <w:b/>
          <w:bCs/>
          <w:i/>
          <w:iCs/>
          <w:szCs w:val="22"/>
          <w:lang w:val="en-US" w:eastAsia="zh-CN"/>
        </w:rPr>
        <w:t>The follow</w:t>
      </w:r>
      <w:r>
        <w:rPr>
          <w:rFonts w:eastAsia="SimSun"/>
          <w:b/>
          <w:bCs/>
          <w:i/>
          <w:iCs/>
          <w:szCs w:val="22"/>
          <w:lang w:val="en-US" w:eastAsia="zh-CN"/>
        </w:rPr>
        <w:t>ing</w:t>
      </w:r>
      <w:r>
        <w:rPr>
          <w:rFonts w:eastAsia="SimSun" w:hint="eastAsia"/>
          <w:b/>
          <w:bCs/>
          <w:i/>
          <w:iCs/>
          <w:szCs w:val="22"/>
          <w:lang w:val="en-US" w:eastAsia="zh-CN"/>
        </w:rPr>
        <w:t xml:space="preserve"> aspects should be studied further for the new DCI:</w:t>
      </w:r>
    </w:p>
    <w:p w:rsidR="0022739E" w:rsidRDefault="00002D5A">
      <w:pPr>
        <w:numPr>
          <w:ilvl w:val="0"/>
          <w:numId w:val="10"/>
        </w:numPr>
        <w:snapToGrid w:val="0"/>
        <w:spacing w:afterLines="50"/>
        <w:ind w:left="600" w:hanging="200"/>
        <w:rPr>
          <w:rFonts w:eastAsia="SimSun"/>
          <w:b/>
          <w:bCs/>
          <w:i/>
          <w:iCs/>
          <w:szCs w:val="22"/>
          <w:lang w:val="en-US" w:eastAsia="zh-CN"/>
        </w:rPr>
      </w:pPr>
      <w:r>
        <w:rPr>
          <w:rFonts w:eastAsia="SimSun" w:hint="eastAsia"/>
          <w:b/>
          <w:bCs/>
          <w:i/>
          <w:iCs/>
          <w:szCs w:val="22"/>
          <w:lang w:val="en-US" w:eastAsia="zh-CN"/>
        </w:rPr>
        <w:t>Cross-carrier scheduling with different numerologies.</w:t>
      </w:r>
    </w:p>
    <w:p w:rsidR="0022739E" w:rsidRDefault="00002D5A">
      <w:pPr>
        <w:numPr>
          <w:ilvl w:val="0"/>
          <w:numId w:val="10"/>
        </w:numPr>
        <w:snapToGrid w:val="0"/>
        <w:spacing w:afterLines="50"/>
        <w:ind w:left="600" w:hanging="200"/>
        <w:rPr>
          <w:rFonts w:eastAsia="SimSun"/>
          <w:b/>
          <w:bCs/>
          <w:i/>
          <w:iCs/>
          <w:szCs w:val="22"/>
          <w:lang w:val="en-US" w:eastAsia="zh-CN"/>
        </w:rPr>
      </w:pPr>
      <w:r>
        <w:rPr>
          <w:rFonts w:eastAsia="SimSun" w:hint="eastAsia"/>
          <w:b/>
          <w:bCs/>
          <w:i/>
          <w:iCs/>
          <w:szCs w:val="22"/>
          <w:lang w:val="en-US" w:eastAsia="zh-CN"/>
        </w:rPr>
        <w:t>Support of unicast and groupcast, e.g., resource allocation for SFCI via UL</w:t>
      </w:r>
    </w:p>
    <w:p w:rsidR="0022739E" w:rsidRDefault="00BB6B4D">
      <w:pPr>
        <w:numPr>
          <w:ilvl w:val="0"/>
          <w:numId w:val="10"/>
        </w:numPr>
        <w:snapToGrid w:val="0"/>
        <w:spacing w:afterLines="50"/>
        <w:ind w:left="600" w:hanging="200"/>
        <w:rPr>
          <w:rFonts w:eastAsia="SimSun"/>
          <w:b/>
          <w:bCs/>
          <w:i/>
          <w:iCs/>
          <w:szCs w:val="22"/>
          <w:lang w:val="en-US" w:eastAsia="zh-CN"/>
        </w:rPr>
      </w:pPr>
      <w:r>
        <w:rPr>
          <w:rFonts w:eastAsia="SimSun" w:hint="eastAsia"/>
          <w:b/>
          <w:bCs/>
          <w:i/>
          <w:iCs/>
          <w:szCs w:val="22"/>
          <w:lang w:val="en-US" w:eastAsia="zh-CN"/>
        </w:rPr>
        <w:t xml:space="preserve">Resource pool indication, </w:t>
      </w:r>
      <w:r w:rsidR="00002D5A">
        <w:rPr>
          <w:rFonts w:eastAsia="SimSun" w:hint="eastAsia"/>
          <w:b/>
          <w:bCs/>
          <w:i/>
          <w:iCs/>
          <w:szCs w:val="22"/>
          <w:lang w:val="en-US" w:eastAsia="zh-CN"/>
        </w:rPr>
        <w:t>if multiple Tx resource pools could be configured on one BWP/carrier.</w:t>
      </w:r>
    </w:p>
    <w:p w:rsidR="0022739E" w:rsidRDefault="00002D5A">
      <w:pPr>
        <w:snapToGrid w:val="0"/>
        <w:spacing w:afterLines="50"/>
        <w:rPr>
          <w:rFonts w:eastAsia="SimSun"/>
          <w:lang w:val="en-US" w:eastAsia="zh-CN"/>
        </w:rPr>
      </w:pPr>
      <w:r>
        <w:t>Dynamic resource allocation</w:t>
      </w:r>
      <w:r>
        <w:rPr>
          <w:rFonts w:eastAsia="SimSun" w:hint="eastAsia"/>
          <w:lang w:val="en-US" w:eastAsia="zh-CN"/>
        </w:rPr>
        <w:t xml:space="preserve"> and c</w:t>
      </w:r>
      <w:r>
        <w:t>onfigured grant</w:t>
      </w:r>
      <w:r>
        <w:rPr>
          <w:rFonts w:eastAsia="SimSun" w:hint="eastAsia"/>
          <w:lang w:val="en-US" w:eastAsia="zh-CN"/>
        </w:rPr>
        <w:t xml:space="preserve"> are identified to be supported for </w:t>
      </w:r>
      <w:r>
        <w:t xml:space="preserve">NR sidelink </w:t>
      </w:r>
      <w:r>
        <w:rPr>
          <w:rFonts w:eastAsia="SimSun" w:hint="eastAsia"/>
          <w:lang w:val="en-US" w:eastAsia="zh-CN"/>
        </w:rPr>
        <w:t xml:space="preserve">mode 1 </w:t>
      </w:r>
      <w:r>
        <w:t>resource allocation</w:t>
      </w:r>
      <w:r>
        <w:rPr>
          <w:rFonts w:eastAsia="SimSun" w:hint="eastAsia"/>
          <w:lang w:val="en-US" w:eastAsia="zh-CN"/>
        </w:rPr>
        <w:t xml:space="preserve">, but it still FFS </w:t>
      </w:r>
      <w:r>
        <w:t>whether type-1 and/or type-2</w:t>
      </w:r>
      <w:r>
        <w:rPr>
          <w:rFonts w:eastAsia="SimSun" w:hint="eastAsia"/>
          <w:lang w:val="en-US" w:eastAsia="zh-CN"/>
        </w:rPr>
        <w:t xml:space="preserve"> should be supported for c</w:t>
      </w:r>
      <w:r>
        <w:t>onfigured grant</w:t>
      </w:r>
      <w:r>
        <w:rPr>
          <w:rFonts w:eastAsia="SimSun" w:hint="eastAsia"/>
          <w:lang w:val="en-US" w:eastAsia="zh-CN"/>
        </w:rPr>
        <w:t>.</w:t>
      </w:r>
    </w:p>
    <w:p w:rsidR="0022739E" w:rsidRDefault="00002D5A">
      <w:pPr>
        <w:snapToGrid w:val="0"/>
        <w:spacing w:before="120" w:afterLines="50"/>
        <w:rPr>
          <w:rFonts w:eastAsia="SimSun"/>
          <w:lang w:val="en-US" w:eastAsia="zh-CN"/>
        </w:rPr>
      </w:pPr>
      <w:r>
        <w:rPr>
          <w:rFonts w:eastAsia="SimSun" w:hint="eastAsia"/>
          <w:lang w:val="en-US" w:eastAsia="zh-CN"/>
        </w:rPr>
        <w:t xml:space="preserve">For </w:t>
      </w:r>
      <w:r>
        <w:t>NR grant type-2</w:t>
      </w:r>
      <w:r>
        <w:rPr>
          <w:rFonts w:eastAsia="SimSun" w:hint="eastAsia"/>
          <w:lang w:val="en-US" w:eastAsia="zh-CN"/>
        </w:rPr>
        <w:t xml:space="preserve">(i.e., SL SPS), this kind of allocation mechanism has been used in LTE V2X and could be used for periodic traffics, so in our point of view, configured grant type-2 should be supported. For the support of the </w:t>
      </w:r>
      <w:r>
        <w:t>configured NR grant type-1</w:t>
      </w:r>
      <w:r>
        <w:rPr>
          <w:rFonts w:eastAsia="SimSun" w:hint="eastAsia"/>
          <w:lang w:val="en-US" w:eastAsia="zh-CN"/>
        </w:rPr>
        <w:t xml:space="preserve"> technique, it should be FFS for mode 1. Since with the configured grant type 1 the same </w:t>
      </w:r>
      <w:r>
        <w:rPr>
          <w:rFonts w:eastAsia="SimSun" w:hint="eastAsia"/>
          <w:lang w:val="en-US" w:eastAsia="zh-CN"/>
        </w:rPr>
        <w:lastRenderedPageBreak/>
        <w:t>SL resource may be assigned to multiple UEs in shared manner, and UE will use this resource without any sensing, the configured grant type 1 seems not suitable for services required high reliability. On the other hand, it is not efficiency if UEs are allocated with non-overlapped g</w:t>
      </w:r>
      <w:r>
        <w:t xml:space="preserve">rant free </w:t>
      </w:r>
      <w:r>
        <w:rPr>
          <w:rFonts w:eastAsia="SimSun" w:hint="eastAsia"/>
          <w:lang w:val="en-US" w:eastAsia="zh-CN"/>
        </w:rPr>
        <w:t>resources but without actual transmissions on these resources.</w:t>
      </w:r>
    </w:p>
    <w:p w:rsidR="0022739E" w:rsidRDefault="00002D5A">
      <w:pPr>
        <w:snapToGrid w:val="0"/>
        <w:spacing w:after="120"/>
        <w:rPr>
          <w:rFonts w:eastAsia="SimSun"/>
          <w:b/>
          <w:bCs/>
          <w:i/>
          <w:iCs/>
          <w:szCs w:val="22"/>
          <w:lang w:val="en-US" w:eastAsia="zh-CN"/>
        </w:rPr>
      </w:pPr>
      <w:r>
        <w:rPr>
          <w:rFonts w:eastAsia="SimSun" w:hint="eastAsia"/>
          <w:b/>
          <w:bCs/>
          <w:i/>
          <w:iCs/>
          <w:szCs w:val="22"/>
          <w:lang w:val="en-US" w:eastAsia="zh-CN"/>
        </w:rPr>
        <w:t xml:space="preserve">Proposal 3: </w:t>
      </w:r>
      <w:r>
        <w:rPr>
          <w:rFonts w:eastAsia="SimSun"/>
          <w:b/>
          <w:bCs/>
          <w:i/>
          <w:iCs/>
          <w:szCs w:val="22"/>
          <w:lang w:val="en-US" w:eastAsia="zh-CN"/>
        </w:rPr>
        <w:t xml:space="preserve">For </w:t>
      </w:r>
      <w:r>
        <w:rPr>
          <w:rFonts w:eastAsia="SimSun" w:hint="eastAsia"/>
          <w:b/>
          <w:bCs/>
          <w:i/>
          <w:iCs/>
          <w:szCs w:val="22"/>
          <w:lang w:val="en-US" w:eastAsia="zh-CN"/>
        </w:rPr>
        <w:t xml:space="preserve">configured grant for </w:t>
      </w:r>
      <w:r>
        <w:rPr>
          <w:rFonts w:eastAsia="SimSun"/>
          <w:b/>
          <w:bCs/>
          <w:i/>
          <w:iCs/>
          <w:szCs w:val="22"/>
          <w:lang w:val="en-US" w:eastAsia="zh-CN"/>
        </w:rPr>
        <w:t xml:space="preserve">NR sidelink </w:t>
      </w:r>
      <w:r>
        <w:rPr>
          <w:rFonts w:eastAsia="SimSun" w:hint="eastAsia"/>
          <w:b/>
          <w:bCs/>
          <w:i/>
          <w:iCs/>
          <w:szCs w:val="22"/>
          <w:lang w:val="en-US" w:eastAsia="zh-CN"/>
        </w:rPr>
        <w:t xml:space="preserve">mode </w:t>
      </w:r>
      <w:r>
        <w:rPr>
          <w:rFonts w:eastAsia="SimSun"/>
          <w:b/>
          <w:bCs/>
          <w:i/>
          <w:iCs/>
          <w:szCs w:val="22"/>
          <w:lang w:val="en-US" w:eastAsia="zh-CN"/>
        </w:rPr>
        <w:t>1,</w:t>
      </w:r>
    </w:p>
    <w:p w:rsidR="0022739E" w:rsidRDefault="00002D5A">
      <w:pPr>
        <w:numPr>
          <w:ilvl w:val="0"/>
          <w:numId w:val="10"/>
        </w:numPr>
        <w:snapToGrid w:val="0"/>
        <w:spacing w:after="120"/>
        <w:ind w:left="600" w:hanging="200"/>
        <w:rPr>
          <w:rFonts w:eastAsia="SimSun"/>
          <w:b/>
          <w:bCs/>
          <w:i/>
          <w:iCs/>
          <w:szCs w:val="22"/>
          <w:lang w:val="en-US" w:eastAsia="zh-CN"/>
        </w:rPr>
      </w:pPr>
      <w:r>
        <w:rPr>
          <w:rFonts w:eastAsia="SimSun" w:hint="eastAsia"/>
          <w:b/>
          <w:bCs/>
          <w:i/>
          <w:iCs/>
          <w:szCs w:val="22"/>
          <w:lang w:val="en-US" w:eastAsia="zh-CN"/>
        </w:rPr>
        <w:t>NR grant type-2(SPS) should be supported</w:t>
      </w:r>
    </w:p>
    <w:p w:rsidR="0022739E" w:rsidRDefault="00002D5A">
      <w:pPr>
        <w:numPr>
          <w:ilvl w:val="0"/>
          <w:numId w:val="10"/>
        </w:numPr>
        <w:snapToGrid w:val="0"/>
        <w:spacing w:after="120"/>
        <w:ind w:left="600" w:hanging="200"/>
        <w:rPr>
          <w:rFonts w:eastAsia="SimSun"/>
          <w:b/>
          <w:bCs/>
          <w:i/>
          <w:iCs/>
          <w:szCs w:val="22"/>
          <w:lang w:val="en-US" w:eastAsia="zh-CN"/>
        </w:rPr>
      </w:pPr>
      <w:r>
        <w:rPr>
          <w:rFonts w:eastAsia="SimSun" w:hint="eastAsia"/>
          <w:b/>
          <w:bCs/>
          <w:i/>
          <w:iCs/>
          <w:szCs w:val="22"/>
          <w:lang w:val="en-US" w:eastAsia="zh-CN"/>
        </w:rPr>
        <w:t xml:space="preserve">Further study the benefit and necessity of </w:t>
      </w:r>
      <w:r>
        <w:rPr>
          <w:rFonts w:eastAsia="SimSun"/>
          <w:b/>
          <w:bCs/>
          <w:i/>
          <w:iCs/>
          <w:szCs w:val="22"/>
          <w:lang w:val="en-US" w:eastAsia="zh-CN"/>
        </w:rPr>
        <w:t xml:space="preserve">applying </w:t>
      </w:r>
      <w:r>
        <w:rPr>
          <w:rFonts w:eastAsia="SimSun" w:hint="eastAsia"/>
          <w:b/>
          <w:bCs/>
          <w:i/>
          <w:iCs/>
          <w:szCs w:val="22"/>
          <w:lang w:val="en-US" w:eastAsia="zh-CN"/>
        </w:rPr>
        <w:t>NR grant type-1.</w:t>
      </w:r>
    </w:p>
    <w:p w:rsidR="0022739E" w:rsidRDefault="00002D5A">
      <w:pPr>
        <w:pStyle w:val="Heading2"/>
      </w:pPr>
      <w:r>
        <w:rPr>
          <w:rFonts w:hint="eastAsia"/>
        </w:rPr>
        <w:t>NR Uu controlling</w:t>
      </w:r>
      <w:r w:rsidR="007D4045">
        <w:t xml:space="preserve"> </w:t>
      </w:r>
      <w:r>
        <w:rPr>
          <w:rFonts w:hint="eastAsia"/>
        </w:rPr>
        <w:t>LTE sidelink</w:t>
      </w:r>
    </w:p>
    <w:p w:rsidR="0022739E" w:rsidRDefault="00002D5A">
      <w:pPr>
        <w:snapToGrid w:val="0"/>
        <w:spacing w:before="120" w:afterLines="50"/>
        <w:rPr>
          <w:lang w:val="en-US" w:eastAsia="zh-CN"/>
        </w:rPr>
      </w:pPr>
      <w:r>
        <w:rPr>
          <w:rFonts w:hint="eastAsia"/>
          <w:lang w:val="en-US" w:eastAsia="zh-CN"/>
        </w:rPr>
        <w:t>For NR Uu controlling LTE sidelink mode 4, the details of signaling is up to RAN2. This section focuses on NR Uu co</w:t>
      </w:r>
      <w:r>
        <w:rPr>
          <w:rFonts w:eastAsia="SimSun" w:hint="eastAsia"/>
          <w:lang w:val="en-US" w:eastAsia="zh-CN"/>
        </w:rPr>
        <w:t xml:space="preserve">ntrolling </w:t>
      </w:r>
      <w:r>
        <w:rPr>
          <w:rFonts w:eastAsia="SimSun"/>
          <w:lang w:val="en-US" w:eastAsia="zh-CN"/>
        </w:rPr>
        <w:t xml:space="preserve">LTE sidelink </w:t>
      </w:r>
      <w:r>
        <w:rPr>
          <w:rFonts w:eastAsia="SimSun" w:hint="eastAsia"/>
          <w:lang w:val="en-US" w:eastAsia="zh-CN"/>
        </w:rPr>
        <w:t xml:space="preserve">mode 3. </w:t>
      </w:r>
      <w:r>
        <w:rPr>
          <w:rFonts w:hint="eastAsia"/>
          <w:lang w:val="en-US" w:eastAsia="zh-CN"/>
        </w:rPr>
        <w:t>Besides the benefits of fine controlling of mode 3 which is already identified for LTE, whether there</w:t>
      </w:r>
      <w:r>
        <w:rPr>
          <w:rFonts w:eastAsiaTheme="minorEastAsia" w:hint="eastAsia"/>
          <w:lang w:val="en-US" w:eastAsia="zh-CN"/>
        </w:rPr>
        <w:t xml:space="preserve"> are</w:t>
      </w:r>
      <w:r>
        <w:rPr>
          <w:rFonts w:hint="eastAsia"/>
          <w:lang w:val="en-US" w:eastAsia="zh-CN"/>
        </w:rPr>
        <w:t xml:space="preserve"> other benefits or necessary in some scenarios can be further considered. </w:t>
      </w:r>
    </w:p>
    <w:p w:rsidR="0022739E" w:rsidRDefault="00002D5A">
      <w:pPr>
        <w:snapToGrid w:val="0"/>
        <w:spacing w:before="120" w:afterLines="50"/>
        <w:rPr>
          <w:lang w:val="en-US" w:eastAsia="zh-CN"/>
        </w:rPr>
      </w:pPr>
      <w:r>
        <w:rPr>
          <w:rFonts w:hint="eastAsia"/>
          <w:lang w:val="en-US" w:eastAsia="zh-CN"/>
        </w:rPr>
        <w:t>In the scenario of coexistence between NR sidelink and LTE sidelink(one objective in SID[1]), one case is that LTE sidelink communication is in mode 4 while NR</w:t>
      </w:r>
      <w:r w:rsidR="00BB6B4D">
        <w:rPr>
          <w:rFonts w:hint="eastAsia"/>
          <w:lang w:val="en-US" w:eastAsia="zh-CN"/>
        </w:rPr>
        <w:t xml:space="preserve"> sidelink is in mode 1, gNB can</w:t>
      </w:r>
      <w:r>
        <w:rPr>
          <w:rFonts w:hint="eastAsia"/>
          <w:lang w:val="en-US" w:eastAsia="zh-CN"/>
        </w:rPr>
        <w:t>not know the resources used by LTE sidelink, thus NR sidelink resource allocation may not be fit the coexistence requirements with LT</w:t>
      </w:r>
      <w:r w:rsidR="00BB6B4D">
        <w:rPr>
          <w:rFonts w:hint="eastAsia"/>
          <w:lang w:val="en-US" w:eastAsia="zh-CN"/>
        </w:rPr>
        <w:t xml:space="preserve">E sidelink. Another case is </w:t>
      </w:r>
      <w:r>
        <w:rPr>
          <w:rFonts w:hint="eastAsia"/>
          <w:lang w:val="en-US" w:eastAsia="zh-CN"/>
        </w:rPr>
        <w:t>that LTE sidelink communication is in mode 4 while NR sidelink is in mode 2, how to coordinate between NR sidelink and LTE sidelink by UE itself should be studied. Some solutions are discussed under coexistence subject. If NR Uu controlling LTE mode 3 sidelink communications is supported, i.e. while LTE sidelink communication is in mode 3 and NR sidelink is in mode 1, the coordination between NR sidelink and LTE sidelink can be done by gNB, and the coexistence issues(such as half duplex, UE capability, etc.) can be implementation issues.</w:t>
      </w:r>
    </w:p>
    <w:p w:rsidR="0022739E" w:rsidRDefault="00002D5A">
      <w:pPr>
        <w:snapToGrid w:val="0"/>
        <w:spacing w:afterLines="50"/>
        <w:rPr>
          <w:rFonts w:eastAsia="SimSun"/>
          <w:b/>
          <w:bCs/>
          <w:i/>
          <w:iCs/>
          <w:lang w:val="en-US" w:eastAsia="zh-CN"/>
        </w:rPr>
      </w:pPr>
      <w:r>
        <w:rPr>
          <w:rFonts w:eastAsia="SimSun" w:hint="eastAsia"/>
          <w:b/>
          <w:bCs/>
          <w:i/>
          <w:iCs/>
          <w:lang w:val="en-US" w:eastAsia="zh-CN"/>
        </w:rPr>
        <w:t>Observation 1: There are some potential benefits for fine resource controlling and coexistence if NR Uu scheduling of LTE sidelink mode 3 is supported.</w:t>
      </w:r>
    </w:p>
    <w:p w:rsidR="0022739E" w:rsidRDefault="00002D5A">
      <w:pPr>
        <w:snapToGrid w:val="0"/>
        <w:spacing w:before="120" w:afterLines="50"/>
        <w:rPr>
          <w:rFonts w:eastAsia="SimSun"/>
          <w:lang w:val="en-US" w:eastAsia="zh-CN"/>
        </w:rPr>
      </w:pPr>
      <w:r>
        <w:rPr>
          <w:lang w:val="en-US" w:eastAsia="zh-CN"/>
        </w:rPr>
        <w:t xml:space="preserve">The </w:t>
      </w:r>
      <w:r>
        <w:rPr>
          <w:rFonts w:hint="eastAsia"/>
          <w:lang w:val="en-US" w:eastAsia="zh-CN"/>
        </w:rPr>
        <w:t>NR Uu controlling LTE mode 3 sidelink</w:t>
      </w:r>
      <w:r>
        <w:rPr>
          <w:lang w:val="en-US" w:eastAsia="zh-CN"/>
        </w:rPr>
        <w:t xml:space="preserve"> also requires the design of a new</w:t>
      </w:r>
      <w:r w:rsidR="007D4045">
        <w:rPr>
          <w:lang w:val="en-US" w:eastAsia="zh-CN"/>
        </w:rPr>
        <w:t xml:space="preserve"> </w:t>
      </w:r>
      <w:r>
        <w:rPr>
          <w:lang w:val="en-US" w:eastAsia="zh-CN"/>
        </w:rPr>
        <w:t>DCI</w:t>
      </w:r>
      <w:r>
        <w:rPr>
          <w:rFonts w:hint="eastAsia"/>
          <w:lang w:val="en-US" w:eastAsia="zh-CN"/>
        </w:rPr>
        <w:t xml:space="preserve"> format</w:t>
      </w:r>
      <w:r>
        <w:rPr>
          <w:lang w:val="en-US" w:eastAsia="zh-CN"/>
        </w:rPr>
        <w:t xml:space="preserve"> as well as its associated procedures in order to dynamically control the LTE sidelink transmission in mode 3. </w:t>
      </w:r>
      <w:r>
        <w:rPr>
          <w:rFonts w:hint="eastAsia"/>
          <w:lang w:val="en-US" w:eastAsia="zh-CN"/>
        </w:rPr>
        <w:t xml:space="preserve">The new DCI should be designed as a DCI format on NR Uu while </w:t>
      </w:r>
      <w:r>
        <w:rPr>
          <w:rFonts w:eastAsia="SimSun" w:hint="eastAsia"/>
          <w:lang w:val="en-US" w:eastAsia="zh-CN"/>
        </w:rPr>
        <w:t xml:space="preserve">the content should be similar to LTE DCI format 5A.Considering the coexistence between NR and LTE, the DCI for NR controlling LTE mode 3 should be distinguishable from the DCI for NR mode 1. One approach could be that a </w:t>
      </w:r>
      <w:r>
        <w:rPr>
          <w:rFonts w:eastAsia="SimSun"/>
          <w:lang w:val="en-US" w:eastAsia="zh-CN"/>
        </w:rPr>
        <w:t xml:space="preserve">common </w:t>
      </w:r>
      <w:r>
        <w:rPr>
          <w:rFonts w:eastAsia="SimSun" w:hint="eastAsia"/>
          <w:lang w:val="en-US" w:eastAsia="zh-CN"/>
        </w:rPr>
        <w:t>DCI format</w:t>
      </w:r>
      <w:r w:rsidR="007D4045">
        <w:rPr>
          <w:rFonts w:eastAsia="SimSun"/>
          <w:lang w:val="en-US" w:eastAsia="zh-CN"/>
        </w:rPr>
        <w:t xml:space="preserve"> </w:t>
      </w:r>
      <w:r>
        <w:rPr>
          <w:rFonts w:eastAsia="SimSun" w:hint="eastAsia"/>
          <w:lang w:val="en-US" w:eastAsia="zh-CN"/>
        </w:rPr>
        <w:t xml:space="preserve">was designed for both NR </w:t>
      </w:r>
      <w:r>
        <w:rPr>
          <w:rFonts w:eastAsia="SimSun"/>
          <w:lang w:val="en-US" w:eastAsia="zh-CN"/>
        </w:rPr>
        <w:t xml:space="preserve">sidelink mode 1 </w:t>
      </w:r>
      <w:r>
        <w:rPr>
          <w:rFonts w:eastAsia="SimSun" w:hint="eastAsia"/>
          <w:lang w:val="en-US" w:eastAsia="zh-CN"/>
        </w:rPr>
        <w:t xml:space="preserve">and NR controlling LTE sidelink </w:t>
      </w:r>
      <w:r>
        <w:rPr>
          <w:rFonts w:eastAsia="SimSun"/>
          <w:lang w:val="en-US" w:eastAsia="zh-CN"/>
        </w:rPr>
        <w:t>mode 3</w:t>
      </w:r>
      <w:r>
        <w:rPr>
          <w:rFonts w:eastAsia="SimSun" w:hint="eastAsia"/>
          <w:lang w:val="en-US" w:eastAsia="zh-CN"/>
        </w:rPr>
        <w:t xml:space="preserve"> and </w:t>
      </w:r>
      <w:r>
        <w:rPr>
          <w:rFonts w:eastAsia="SimSun"/>
          <w:lang w:val="en-US" w:eastAsia="zh-CN"/>
        </w:rPr>
        <w:t xml:space="preserve">with one indication bit </w:t>
      </w:r>
      <w:r>
        <w:rPr>
          <w:rFonts w:eastAsia="SimSun" w:hint="eastAsia"/>
          <w:lang w:val="en-US" w:eastAsia="zh-CN"/>
        </w:rPr>
        <w:t xml:space="preserve">in the DCI content </w:t>
      </w:r>
      <w:r>
        <w:rPr>
          <w:rFonts w:eastAsia="SimSun"/>
          <w:lang w:val="en-US" w:eastAsia="zh-CN"/>
        </w:rPr>
        <w:t>to tell to which sidelink the DCI targets</w:t>
      </w:r>
      <w:r>
        <w:rPr>
          <w:rFonts w:eastAsia="SimSun" w:hint="eastAsia"/>
          <w:lang w:val="en-US" w:eastAsia="zh-CN"/>
        </w:rPr>
        <w:t>. Another approach could be basing on RNTI, i.e., gNB could allocate one RNTI for LTE mode 3 and another RNTI for NR mode 1.</w:t>
      </w:r>
    </w:p>
    <w:p w:rsidR="0022739E" w:rsidRDefault="00002D5A">
      <w:pPr>
        <w:snapToGrid w:val="0"/>
        <w:spacing w:before="120" w:afterLines="50"/>
        <w:rPr>
          <w:rFonts w:eastAsia="SimSun"/>
          <w:lang w:val="en-US" w:eastAsia="zh-CN"/>
        </w:rPr>
      </w:pPr>
      <w:r>
        <w:rPr>
          <w:rFonts w:eastAsia="SimSun" w:hint="eastAsia"/>
          <w:lang w:val="en-US" w:eastAsia="zh-CN"/>
        </w:rPr>
        <w:t xml:space="preserve">Similar to NR controlling NR mode 1, </w:t>
      </w:r>
      <w:r>
        <w:rPr>
          <w:rFonts w:hint="eastAsia"/>
          <w:lang w:val="en-US" w:eastAsia="zh-CN"/>
        </w:rPr>
        <w:t>the numerology</w:t>
      </w:r>
      <w:r w:rsidR="007D4045">
        <w:rPr>
          <w:lang w:val="en-US" w:eastAsia="zh-CN"/>
        </w:rPr>
        <w:t xml:space="preserve"> </w:t>
      </w:r>
      <w:r>
        <w:rPr>
          <w:rFonts w:hint="eastAsia"/>
          <w:lang w:val="en-US" w:eastAsia="zh-CN"/>
        </w:rPr>
        <w:t xml:space="preserve">(or SCS) of NR Uu on which the DCI for LTE sidelink communication may be different with LTE sidelink carrier, </w:t>
      </w:r>
      <w:r>
        <w:rPr>
          <w:rFonts w:eastAsia="SimSun" w:hint="eastAsia"/>
          <w:lang w:val="en-US" w:eastAsia="zh-CN"/>
        </w:rPr>
        <w:t>the support of cross-carrier scheduling with different</w:t>
      </w:r>
      <w:r w:rsidR="007D4045">
        <w:rPr>
          <w:rFonts w:eastAsia="SimSun"/>
          <w:lang w:val="en-US" w:eastAsia="zh-CN"/>
        </w:rPr>
        <w:t xml:space="preserve"> </w:t>
      </w:r>
      <w:r>
        <w:rPr>
          <w:rFonts w:eastAsia="SimSun" w:hint="eastAsia"/>
          <w:lang w:val="en-US" w:eastAsia="zh-CN"/>
        </w:rPr>
        <w:t>SCSs</w:t>
      </w:r>
      <w:r w:rsidR="007D4045">
        <w:rPr>
          <w:rFonts w:eastAsia="SimSun"/>
          <w:lang w:val="en-US" w:eastAsia="zh-CN"/>
        </w:rPr>
        <w:t xml:space="preserve"> </w:t>
      </w:r>
      <w:r>
        <w:rPr>
          <w:rFonts w:eastAsia="SimSun" w:hint="eastAsia"/>
          <w:lang w:val="en-US" w:eastAsia="zh-CN"/>
        </w:rPr>
        <w:t xml:space="preserve">should be considered for NR UE and for the new DCI. And </w:t>
      </w:r>
      <w:r>
        <w:rPr>
          <w:rFonts w:hint="eastAsia"/>
          <w:lang w:val="en-US" w:eastAsia="zh-CN"/>
        </w:rPr>
        <w:t>the relationship in time domain between NR DCI and LTE sidelink resources should be further considered</w:t>
      </w:r>
      <w:r>
        <w:rPr>
          <w:rFonts w:eastAsia="SimSun" w:hint="eastAsia"/>
          <w:lang w:val="en-US" w:eastAsia="zh-CN"/>
        </w:rPr>
        <w:t>.</w:t>
      </w:r>
    </w:p>
    <w:p w:rsidR="0022739E" w:rsidRDefault="00002D5A">
      <w:pPr>
        <w:snapToGrid w:val="0"/>
        <w:spacing w:before="120" w:afterLines="50"/>
        <w:rPr>
          <w:rFonts w:eastAsia="SimSun"/>
          <w:b/>
          <w:bCs/>
          <w:i/>
          <w:iCs/>
          <w:lang w:val="en-US" w:eastAsia="zh-CN"/>
        </w:rPr>
      </w:pPr>
      <w:r>
        <w:rPr>
          <w:rFonts w:hint="eastAsia"/>
          <w:b/>
          <w:bCs/>
          <w:i/>
          <w:iCs/>
          <w:lang w:val="en-US" w:eastAsia="zh-CN"/>
        </w:rPr>
        <w:t xml:space="preserve">Proposal 4: </w:t>
      </w:r>
      <w:r>
        <w:rPr>
          <w:b/>
          <w:bCs/>
          <w:i/>
          <w:iCs/>
          <w:lang w:val="en-US" w:eastAsia="zh-CN"/>
        </w:rPr>
        <w:t xml:space="preserve">For </w:t>
      </w:r>
      <w:r>
        <w:rPr>
          <w:rFonts w:hint="eastAsia"/>
          <w:b/>
          <w:bCs/>
          <w:i/>
          <w:iCs/>
          <w:lang w:val="en-US" w:eastAsia="zh-CN"/>
        </w:rPr>
        <w:t xml:space="preserve">NR Uu </w:t>
      </w:r>
      <w:r>
        <w:rPr>
          <w:b/>
          <w:bCs/>
          <w:i/>
          <w:iCs/>
          <w:lang w:val="en-US" w:eastAsia="zh-CN"/>
        </w:rPr>
        <w:t xml:space="preserve">controlling </w:t>
      </w:r>
      <w:r>
        <w:rPr>
          <w:rFonts w:hint="eastAsia"/>
          <w:b/>
          <w:bCs/>
          <w:i/>
          <w:iCs/>
          <w:lang w:val="en-US" w:eastAsia="zh-CN"/>
        </w:rPr>
        <w:t xml:space="preserve">LTE </w:t>
      </w:r>
      <w:r>
        <w:rPr>
          <w:b/>
          <w:bCs/>
          <w:i/>
          <w:iCs/>
          <w:lang w:val="en-US" w:eastAsia="zh-CN"/>
        </w:rPr>
        <w:t xml:space="preserve">sidelink </w:t>
      </w:r>
      <w:r>
        <w:rPr>
          <w:rFonts w:hint="eastAsia"/>
          <w:b/>
          <w:bCs/>
          <w:i/>
          <w:iCs/>
          <w:lang w:val="en-US" w:eastAsia="zh-CN"/>
        </w:rPr>
        <w:t>mode 3</w:t>
      </w:r>
    </w:p>
    <w:p w:rsidR="0022739E" w:rsidRDefault="00002D5A">
      <w:pPr>
        <w:pStyle w:val="ListParagraph"/>
        <w:numPr>
          <w:ilvl w:val="0"/>
          <w:numId w:val="11"/>
        </w:numPr>
        <w:snapToGrid w:val="0"/>
        <w:spacing w:before="120" w:afterLines="50"/>
        <w:rPr>
          <w:b/>
          <w:bCs/>
          <w:i/>
          <w:iCs/>
          <w:lang w:val="en-US" w:eastAsia="zh-CN"/>
        </w:rPr>
      </w:pPr>
      <w:r>
        <w:rPr>
          <w:b/>
          <w:bCs/>
          <w:i/>
          <w:iCs/>
          <w:lang w:val="en-US" w:eastAsia="zh-CN"/>
        </w:rPr>
        <w:t xml:space="preserve">It needs to introduce </w:t>
      </w:r>
      <w:r>
        <w:rPr>
          <w:rFonts w:hint="eastAsia"/>
          <w:b/>
          <w:bCs/>
          <w:i/>
          <w:iCs/>
          <w:lang w:val="en-US" w:eastAsia="zh-CN"/>
        </w:rPr>
        <w:t>a new DCI format on NR Uu to carry the content of LTE DCI format 5A.FFS how to differentiate the DCI for LTE mode 3 from the DCI for NR mode 1</w:t>
      </w:r>
    </w:p>
    <w:p w:rsidR="0022739E" w:rsidRDefault="00002D5A">
      <w:pPr>
        <w:pStyle w:val="ListParagraph"/>
        <w:numPr>
          <w:ilvl w:val="0"/>
          <w:numId w:val="11"/>
        </w:numPr>
        <w:snapToGrid w:val="0"/>
        <w:spacing w:before="120" w:afterLines="50"/>
        <w:rPr>
          <w:b/>
          <w:bCs/>
          <w:i/>
          <w:iCs/>
          <w:lang w:val="en-US" w:eastAsia="zh-CN"/>
        </w:rPr>
      </w:pPr>
      <w:r>
        <w:rPr>
          <w:rFonts w:hint="eastAsia"/>
          <w:b/>
          <w:bCs/>
          <w:i/>
          <w:iCs/>
          <w:lang w:val="en-US" w:eastAsia="zh-CN"/>
        </w:rPr>
        <w:t>Cross-RAT scheduling with different SCSs and the timing relationship between the NR DCI grant and LTE SL transmission should be further considered.</w:t>
      </w:r>
    </w:p>
    <w:p w:rsidR="0022739E" w:rsidRDefault="00002D5A">
      <w:pPr>
        <w:pStyle w:val="Heading1"/>
        <w:spacing w:before="180"/>
        <w:rPr>
          <w:lang w:val="en-US"/>
        </w:rPr>
      </w:pPr>
      <w:r>
        <w:rPr>
          <w:rFonts w:hint="eastAsia"/>
          <w:lang w:val="en-US"/>
        </w:rPr>
        <w:t>Conclusion</w:t>
      </w:r>
    </w:p>
    <w:p w:rsidR="0022739E" w:rsidRDefault="00002D5A">
      <w:pPr>
        <w:snapToGrid w:val="0"/>
        <w:spacing w:afterLines="50"/>
        <w:rPr>
          <w:rFonts w:eastAsia="SimSun"/>
          <w:lang w:val="en-US" w:eastAsia="zh-CN"/>
        </w:rPr>
      </w:pPr>
      <w:r>
        <w:rPr>
          <w:rFonts w:eastAsia="SimSun"/>
          <w:lang w:val="en-US" w:eastAsia="zh-CN"/>
        </w:rPr>
        <w:t xml:space="preserve">This contribution provides the </w:t>
      </w:r>
      <w:r>
        <w:rPr>
          <w:rFonts w:eastAsia="SimSun" w:hint="eastAsia"/>
          <w:lang w:val="en-US" w:eastAsia="zh-CN"/>
        </w:rPr>
        <w:t>following observations and proposals:</w:t>
      </w:r>
    </w:p>
    <w:p w:rsidR="0022739E" w:rsidRDefault="00002D5A">
      <w:pPr>
        <w:snapToGrid w:val="0"/>
        <w:spacing w:afterLines="50"/>
        <w:rPr>
          <w:rFonts w:eastAsia="SimSun"/>
          <w:lang w:val="en-US" w:eastAsia="zh-CN"/>
        </w:rPr>
      </w:pPr>
      <w:r>
        <w:rPr>
          <w:rFonts w:eastAsia="SimSun" w:hint="eastAsia"/>
          <w:lang w:val="en-US" w:eastAsia="zh-CN"/>
        </w:rPr>
        <w:lastRenderedPageBreak/>
        <w:t>For LTE controlling NR sidelink:</w:t>
      </w:r>
    </w:p>
    <w:p w:rsidR="0022739E" w:rsidRDefault="00002D5A">
      <w:pPr>
        <w:snapToGrid w:val="0"/>
        <w:spacing w:afterLines="50"/>
        <w:rPr>
          <w:rFonts w:eastAsia="SimSun"/>
          <w:b/>
          <w:bCs/>
          <w:i/>
          <w:iCs/>
          <w:lang w:val="en-US" w:eastAsia="zh-CN"/>
        </w:rPr>
      </w:pPr>
      <w:r>
        <w:rPr>
          <w:rFonts w:eastAsia="SimSun" w:hint="eastAsia"/>
          <w:b/>
          <w:bCs/>
          <w:i/>
          <w:iCs/>
          <w:lang w:val="en-US" w:eastAsia="zh-CN"/>
        </w:rPr>
        <w:t>Proposal 1: LTE Uu scheduling of NR sidelink mode 1 is not supported.</w:t>
      </w:r>
    </w:p>
    <w:p w:rsidR="0022739E" w:rsidRDefault="00002D5A">
      <w:pPr>
        <w:snapToGrid w:val="0"/>
        <w:spacing w:afterLines="50"/>
        <w:rPr>
          <w:rFonts w:eastAsia="SimSun"/>
          <w:b/>
          <w:bCs/>
          <w:i/>
          <w:iCs/>
          <w:lang w:val="en-US" w:eastAsia="zh-CN"/>
        </w:rPr>
      </w:pPr>
      <w:r>
        <w:rPr>
          <w:rFonts w:eastAsia="SimSun" w:hint="eastAsia"/>
          <w:lang w:val="en-US" w:eastAsia="zh-CN"/>
        </w:rPr>
        <w:t>For NR controlling NR sidelink:</w:t>
      </w:r>
    </w:p>
    <w:p w:rsidR="0022739E" w:rsidRDefault="00002D5A">
      <w:pPr>
        <w:snapToGrid w:val="0"/>
        <w:spacing w:afterLines="50"/>
        <w:rPr>
          <w:rFonts w:eastAsia="SimSun"/>
          <w:b/>
          <w:bCs/>
          <w:i/>
          <w:iCs/>
          <w:szCs w:val="22"/>
          <w:lang w:val="en-US" w:eastAsia="zh-CN"/>
        </w:rPr>
      </w:pPr>
      <w:r>
        <w:rPr>
          <w:rFonts w:eastAsia="SimSun" w:hint="eastAsia"/>
          <w:b/>
          <w:bCs/>
          <w:i/>
          <w:iCs/>
          <w:szCs w:val="22"/>
          <w:lang w:val="en-US" w:eastAsia="zh-CN"/>
        </w:rPr>
        <w:t>Proposal 2:  N</w:t>
      </w:r>
      <w:r>
        <w:rPr>
          <w:rFonts w:eastAsia="SimSun"/>
          <w:b/>
          <w:bCs/>
          <w:i/>
          <w:iCs/>
          <w:szCs w:val="22"/>
          <w:lang w:val="en-US" w:eastAsia="zh-CN"/>
        </w:rPr>
        <w:t xml:space="preserve">ew DCI format should be designed </w:t>
      </w:r>
      <w:r>
        <w:rPr>
          <w:rFonts w:eastAsia="SimSun" w:hint="eastAsia"/>
          <w:b/>
          <w:bCs/>
          <w:i/>
          <w:iCs/>
          <w:szCs w:val="22"/>
          <w:lang w:val="en-US" w:eastAsia="zh-CN"/>
        </w:rPr>
        <w:t>for</w:t>
      </w:r>
      <w:r>
        <w:rPr>
          <w:rFonts w:eastAsia="SimSun"/>
          <w:b/>
          <w:bCs/>
          <w:i/>
          <w:iCs/>
          <w:szCs w:val="22"/>
          <w:lang w:val="en-US" w:eastAsia="zh-CN"/>
        </w:rPr>
        <w:t xml:space="preserve"> NR Uu</w:t>
      </w:r>
      <w:r>
        <w:rPr>
          <w:rFonts w:eastAsia="SimSun" w:hint="eastAsia"/>
          <w:b/>
          <w:bCs/>
          <w:i/>
          <w:iCs/>
          <w:szCs w:val="22"/>
          <w:lang w:val="en-US" w:eastAsia="zh-CN"/>
        </w:rPr>
        <w:t xml:space="preserve"> controlling</w:t>
      </w:r>
      <w:r>
        <w:rPr>
          <w:rFonts w:eastAsia="SimSun"/>
          <w:b/>
          <w:bCs/>
          <w:i/>
          <w:iCs/>
          <w:szCs w:val="22"/>
          <w:lang w:val="en-US" w:eastAsia="zh-CN"/>
        </w:rPr>
        <w:t xml:space="preserve"> NR sidelink. </w:t>
      </w:r>
      <w:r>
        <w:rPr>
          <w:rFonts w:eastAsia="SimSun" w:hint="eastAsia"/>
          <w:b/>
          <w:bCs/>
          <w:i/>
          <w:iCs/>
          <w:szCs w:val="22"/>
          <w:lang w:val="en-US" w:eastAsia="zh-CN"/>
        </w:rPr>
        <w:t>The follow</w:t>
      </w:r>
      <w:r>
        <w:rPr>
          <w:rFonts w:eastAsia="SimSun"/>
          <w:b/>
          <w:bCs/>
          <w:i/>
          <w:iCs/>
          <w:szCs w:val="22"/>
          <w:lang w:val="en-US" w:eastAsia="zh-CN"/>
        </w:rPr>
        <w:t>ing</w:t>
      </w:r>
      <w:r>
        <w:rPr>
          <w:rFonts w:eastAsia="SimSun" w:hint="eastAsia"/>
          <w:b/>
          <w:bCs/>
          <w:i/>
          <w:iCs/>
          <w:szCs w:val="22"/>
          <w:lang w:val="en-US" w:eastAsia="zh-CN"/>
        </w:rPr>
        <w:t xml:space="preserve"> aspects should be studied further for the new DCI:</w:t>
      </w:r>
    </w:p>
    <w:p w:rsidR="0022739E" w:rsidRDefault="00002D5A">
      <w:pPr>
        <w:numPr>
          <w:ilvl w:val="0"/>
          <w:numId w:val="10"/>
        </w:numPr>
        <w:snapToGrid w:val="0"/>
        <w:spacing w:afterLines="50"/>
        <w:ind w:left="600" w:hanging="200"/>
        <w:rPr>
          <w:rFonts w:eastAsia="SimSun"/>
          <w:b/>
          <w:bCs/>
          <w:i/>
          <w:iCs/>
          <w:szCs w:val="22"/>
          <w:lang w:val="en-US" w:eastAsia="zh-CN"/>
        </w:rPr>
      </w:pPr>
      <w:r>
        <w:rPr>
          <w:rFonts w:eastAsia="SimSun" w:hint="eastAsia"/>
          <w:b/>
          <w:bCs/>
          <w:i/>
          <w:iCs/>
          <w:szCs w:val="22"/>
          <w:lang w:val="en-US" w:eastAsia="zh-CN"/>
        </w:rPr>
        <w:t>Cross-carrier scheduling with different numerologies.</w:t>
      </w:r>
    </w:p>
    <w:p w:rsidR="0022739E" w:rsidRDefault="00002D5A">
      <w:pPr>
        <w:numPr>
          <w:ilvl w:val="0"/>
          <w:numId w:val="10"/>
        </w:numPr>
        <w:snapToGrid w:val="0"/>
        <w:spacing w:afterLines="50"/>
        <w:ind w:left="600" w:hanging="200"/>
        <w:rPr>
          <w:rFonts w:eastAsia="SimSun"/>
          <w:b/>
          <w:bCs/>
          <w:i/>
          <w:iCs/>
          <w:szCs w:val="22"/>
          <w:lang w:val="en-US" w:eastAsia="zh-CN"/>
        </w:rPr>
      </w:pPr>
      <w:r>
        <w:rPr>
          <w:rFonts w:eastAsia="SimSun" w:hint="eastAsia"/>
          <w:b/>
          <w:bCs/>
          <w:i/>
          <w:iCs/>
          <w:szCs w:val="22"/>
          <w:lang w:val="en-US" w:eastAsia="zh-CN"/>
        </w:rPr>
        <w:t>Support of unicast and groupcast, e.g., resource allocation for SFCI via UL</w:t>
      </w:r>
      <w:r w:rsidR="007D4045">
        <w:rPr>
          <w:rFonts w:eastAsia="SimSun"/>
          <w:b/>
          <w:bCs/>
          <w:i/>
          <w:iCs/>
          <w:szCs w:val="22"/>
          <w:lang w:val="en-US" w:eastAsia="zh-CN"/>
        </w:rPr>
        <w:t>.</w:t>
      </w:r>
    </w:p>
    <w:p w:rsidR="0022739E" w:rsidRDefault="00BB6B4D">
      <w:pPr>
        <w:numPr>
          <w:ilvl w:val="0"/>
          <w:numId w:val="10"/>
        </w:numPr>
        <w:snapToGrid w:val="0"/>
        <w:spacing w:afterLines="50"/>
        <w:ind w:left="600" w:hanging="200"/>
        <w:rPr>
          <w:rFonts w:eastAsia="SimSun"/>
          <w:b/>
          <w:bCs/>
          <w:i/>
          <w:iCs/>
          <w:szCs w:val="22"/>
          <w:lang w:val="en-US" w:eastAsia="zh-CN"/>
        </w:rPr>
      </w:pPr>
      <w:r>
        <w:rPr>
          <w:rFonts w:eastAsia="SimSun" w:hint="eastAsia"/>
          <w:b/>
          <w:bCs/>
          <w:i/>
          <w:iCs/>
          <w:szCs w:val="22"/>
          <w:lang w:val="en-US" w:eastAsia="zh-CN"/>
        </w:rPr>
        <w:t>Resource pool indication,</w:t>
      </w:r>
      <w:r w:rsidR="00002D5A">
        <w:rPr>
          <w:rFonts w:eastAsia="SimSun" w:hint="eastAsia"/>
          <w:b/>
          <w:bCs/>
          <w:i/>
          <w:iCs/>
          <w:szCs w:val="22"/>
          <w:lang w:val="en-US" w:eastAsia="zh-CN"/>
        </w:rPr>
        <w:t xml:space="preserve"> if multiple Tx resource pools could be configured on one BWP/carrier.</w:t>
      </w:r>
    </w:p>
    <w:p w:rsidR="0022739E" w:rsidRDefault="00002D5A">
      <w:pPr>
        <w:snapToGrid w:val="0"/>
        <w:spacing w:after="120"/>
        <w:rPr>
          <w:rFonts w:eastAsia="SimSun"/>
          <w:b/>
          <w:bCs/>
          <w:i/>
          <w:iCs/>
          <w:szCs w:val="22"/>
          <w:lang w:val="en-US" w:eastAsia="zh-CN"/>
        </w:rPr>
      </w:pPr>
      <w:r>
        <w:rPr>
          <w:rFonts w:eastAsia="SimSun" w:hint="eastAsia"/>
          <w:b/>
          <w:bCs/>
          <w:i/>
          <w:iCs/>
          <w:szCs w:val="22"/>
          <w:lang w:val="en-US" w:eastAsia="zh-CN"/>
        </w:rPr>
        <w:t xml:space="preserve">Proposal 3: </w:t>
      </w:r>
      <w:r>
        <w:rPr>
          <w:rFonts w:eastAsia="SimSun"/>
          <w:b/>
          <w:bCs/>
          <w:i/>
          <w:iCs/>
          <w:szCs w:val="22"/>
          <w:lang w:val="en-US" w:eastAsia="zh-CN"/>
        </w:rPr>
        <w:t xml:space="preserve">For </w:t>
      </w:r>
      <w:r>
        <w:rPr>
          <w:rFonts w:eastAsia="SimSun" w:hint="eastAsia"/>
          <w:b/>
          <w:bCs/>
          <w:i/>
          <w:iCs/>
          <w:szCs w:val="22"/>
          <w:lang w:val="en-US" w:eastAsia="zh-CN"/>
        </w:rPr>
        <w:t xml:space="preserve">configured grant for </w:t>
      </w:r>
      <w:r>
        <w:rPr>
          <w:rFonts w:eastAsia="SimSun"/>
          <w:b/>
          <w:bCs/>
          <w:i/>
          <w:iCs/>
          <w:szCs w:val="22"/>
          <w:lang w:val="en-US" w:eastAsia="zh-CN"/>
        </w:rPr>
        <w:t xml:space="preserve">NR sidelink </w:t>
      </w:r>
      <w:r>
        <w:rPr>
          <w:rFonts w:eastAsia="SimSun" w:hint="eastAsia"/>
          <w:b/>
          <w:bCs/>
          <w:i/>
          <w:iCs/>
          <w:szCs w:val="22"/>
          <w:lang w:val="en-US" w:eastAsia="zh-CN"/>
        </w:rPr>
        <w:t xml:space="preserve">mode </w:t>
      </w:r>
      <w:r>
        <w:rPr>
          <w:rFonts w:eastAsia="SimSun"/>
          <w:b/>
          <w:bCs/>
          <w:i/>
          <w:iCs/>
          <w:szCs w:val="22"/>
          <w:lang w:val="en-US" w:eastAsia="zh-CN"/>
        </w:rPr>
        <w:t>1,</w:t>
      </w:r>
    </w:p>
    <w:p w:rsidR="0022739E" w:rsidRDefault="00002D5A">
      <w:pPr>
        <w:numPr>
          <w:ilvl w:val="0"/>
          <w:numId w:val="10"/>
        </w:numPr>
        <w:snapToGrid w:val="0"/>
        <w:spacing w:after="120"/>
        <w:ind w:left="600" w:hanging="200"/>
        <w:rPr>
          <w:rFonts w:eastAsia="SimSun"/>
          <w:b/>
          <w:bCs/>
          <w:i/>
          <w:iCs/>
          <w:szCs w:val="22"/>
          <w:lang w:val="en-US" w:eastAsia="zh-CN"/>
        </w:rPr>
      </w:pPr>
      <w:r>
        <w:rPr>
          <w:rFonts w:eastAsia="SimSun" w:hint="eastAsia"/>
          <w:b/>
          <w:bCs/>
          <w:i/>
          <w:iCs/>
          <w:szCs w:val="22"/>
          <w:lang w:val="en-US" w:eastAsia="zh-CN"/>
        </w:rPr>
        <w:t>NR grant type-2(SPS) should be supported</w:t>
      </w:r>
    </w:p>
    <w:p w:rsidR="0022739E" w:rsidRDefault="00002D5A">
      <w:pPr>
        <w:numPr>
          <w:ilvl w:val="0"/>
          <w:numId w:val="10"/>
        </w:numPr>
        <w:snapToGrid w:val="0"/>
        <w:spacing w:after="120"/>
        <w:ind w:left="600" w:hanging="200"/>
        <w:rPr>
          <w:rFonts w:eastAsia="SimSun"/>
          <w:b/>
          <w:bCs/>
          <w:i/>
          <w:iCs/>
          <w:szCs w:val="22"/>
          <w:lang w:val="en-US" w:eastAsia="zh-CN"/>
        </w:rPr>
      </w:pPr>
      <w:r>
        <w:rPr>
          <w:rFonts w:eastAsia="SimSun" w:hint="eastAsia"/>
          <w:b/>
          <w:bCs/>
          <w:i/>
          <w:iCs/>
          <w:szCs w:val="22"/>
          <w:lang w:val="en-US" w:eastAsia="zh-CN"/>
        </w:rPr>
        <w:t xml:space="preserve">Further study the benefit and necessity of </w:t>
      </w:r>
      <w:r>
        <w:rPr>
          <w:rFonts w:eastAsia="SimSun"/>
          <w:b/>
          <w:bCs/>
          <w:i/>
          <w:iCs/>
          <w:szCs w:val="22"/>
          <w:lang w:val="en-US" w:eastAsia="zh-CN"/>
        </w:rPr>
        <w:t xml:space="preserve">applying </w:t>
      </w:r>
      <w:r>
        <w:rPr>
          <w:rFonts w:eastAsia="SimSun" w:hint="eastAsia"/>
          <w:b/>
          <w:bCs/>
          <w:i/>
          <w:iCs/>
          <w:szCs w:val="22"/>
          <w:lang w:val="en-US" w:eastAsia="zh-CN"/>
        </w:rPr>
        <w:t>NR grant type-1.</w:t>
      </w:r>
    </w:p>
    <w:p w:rsidR="0022739E" w:rsidRDefault="00002D5A">
      <w:pPr>
        <w:snapToGrid w:val="0"/>
        <w:spacing w:afterLines="50"/>
        <w:rPr>
          <w:rFonts w:eastAsia="SimSun"/>
          <w:lang w:val="en-US" w:eastAsia="zh-CN"/>
        </w:rPr>
      </w:pPr>
      <w:r>
        <w:rPr>
          <w:rFonts w:eastAsia="SimSun" w:hint="eastAsia"/>
          <w:lang w:val="en-US" w:eastAsia="zh-CN"/>
        </w:rPr>
        <w:t>For NR controlling LTE sidelink:</w:t>
      </w:r>
    </w:p>
    <w:p w:rsidR="0022739E" w:rsidRDefault="00002D5A">
      <w:pPr>
        <w:snapToGrid w:val="0"/>
        <w:spacing w:afterLines="50"/>
        <w:rPr>
          <w:rFonts w:eastAsia="SimSun"/>
          <w:lang w:val="en-US" w:eastAsia="zh-CN"/>
        </w:rPr>
      </w:pPr>
      <w:r>
        <w:rPr>
          <w:rFonts w:eastAsia="SimSun" w:hint="eastAsia"/>
          <w:b/>
          <w:bCs/>
          <w:i/>
          <w:iCs/>
          <w:lang w:val="en-US" w:eastAsia="zh-CN"/>
        </w:rPr>
        <w:t>Observation 1: There are some potential benefits for fine resource controlling and coexistence if NR Uu scheduling of LTE sidelink mode-3 is supported.</w:t>
      </w:r>
    </w:p>
    <w:p w:rsidR="0022739E" w:rsidRDefault="00002D5A">
      <w:pPr>
        <w:snapToGrid w:val="0"/>
        <w:spacing w:before="120" w:afterLines="50"/>
        <w:rPr>
          <w:rFonts w:eastAsia="SimSun"/>
          <w:b/>
          <w:bCs/>
          <w:i/>
          <w:iCs/>
          <w:lang w:val="en-US" w:eastAsia="zh-CN"/>
        </w:rPr>
      </w:pPr>
      <w:r>
        <w:rPr>
          <w:rFonts w:hint="eastAsia"/>
          <w:b/>
          <w:bCs/>
          <w:i/>
          <w:iCs/>
          <w:lang w:val="en-US" w:eastAsia="zh-CN"/>
        </w:rPr>
        <w:t xml:space="preserve">Proposal 4: </w:t>
      </w:r>
      <w:r>
        <w:rPr>
          <w:b/>
          <w:bCs/>
          <w:i/>
          <w:iCs/>
          <w:lang w:val="en-US" w:eastAsia="zh-CN"/>
        </w:rPr>
        <w:t xml:space="preserve">For </w:t>
      </w:r>
      <w:r>
        <w:rPr>
          <w:rFonts w:hint="eastAsia"/>
          <w:b/>
          <w:bCs/>
          <w:i/>
          <w:iCs/>
          <w:lang w:val="en-US" w:eastAsia="zh-CN"/>
        </w:rPr>
        <w:t xml:space="preserve">NR Uu </w:t>
      </w:r>
      <w:r>
        <w:rPr>
          <w:b/>
          <w:bCs/>
          <w:i/>
          <w:iCs/>
          <w:lang w:val="en-US" w:eastAsia="zh-CN"/>
        </w:rPr>
        <w:t xml:space="preserve">controlling </w:t>
      </w:r>
      <w:r>
        <w:rPr>
          <w:rFonts w:hint="eastAsia"/>
          <w:b/>
          <w:bCs/>
          <w:i/>
          <w:iCs/>
          <w:lang w:val="en-US" w:eastAsia="zh-CN"/>
        </w:rPr>
        <w:t xml:space="preserve">LTE </w:t>
      </w:r>
      <w:r>
        <w:rPr>
          <w:b/>
          <w:bCs/>
          <w:i/>
          <w:iCs/>
          <w:lang w:val="en-US" w:eastAsia="zh-CN"/>
        </w:rPr>
        <w:t xml:space="preserve">sidelink </w:t>
      </w:r>
      <w:r>
        <w:rPr>
          <w:rFonts w:hint="eastAsia"/>
          <w:b/>
          <w:bCs/>
          <w:i/>
          <w:iCs/>
          <w:lang w:val="en-US" w:eastAsia="zh-CN"/>
        </w:rPr>
        <w:t>mode 3</w:t>
      </w:r>
    </w:p>
    <w:p w:rsidR="0022739E" w:rsidRDefault="00002D5A">
      <w:pPr>
        <w:pStyle w:val="ListParagraph"/>
        <w:numPr>
          <w:ilvl w:val="0"/>
          <w:numId w:val="11"/>
        </w:numPr>
        <w:snapToGrid w:val="0"/>
        <w:spacing w:before="120" w:afterLines="50"/>
        <w:rPr>
          <w:b/>
          <w:bCs/>
          <w:i/>
          <w:iCs/>
          <w:lang w:val="en-US" w:eastAsia="zh-CN"/>
        </w:rPr>
      </w:pPr>
      <w:r>
        <w:rPr>
          <w:b/>
          <w:bCs/>
          <w:i/>
          <w:iCs/>
          <w:lang w:val="en-US" w:eastAsia="zh-CN"/>
        </w:rPr>
        <w:t xml:space="preserve">It needs to introduce </w:t>
      </w:r>
      <w:r>
        <w:rPr>
          <w:rFonts w:hint="eastAsia"/>
          <w:b/>
          <w:bCs/>
          <w:i/>
          <w:iCs/>
          <w:lang w:val="en-US" w:eastAsia="zh-CN"/>
        </w:rPr>
        <w:t>a new DCI format on NR Uu to carry the content of LTE DCI format 5A.FFS how to differentiate the DCI for LTE mode 3 from the DCI for NR mode 1</w:t>
      </w:r>
    </w:p>
    <w:p w:rsidR="0022739E" w:rsidRDefault="00002D5A">
      <w:pPr>
        <w:pStyle w:val="ListParagraph"/>
        <w:numPr>
          <w:ilvl w:val="0"/>
          <w:numId w:val="11"/>
        </w:numPr>
        <w:snapToGrid w:val="0"/>
        <w:spacing w:before="120" w:afterLines="50"/>
        <w:rPr>
          <w:lang w:val="en-US" w:eastAsia="zh-CN"/>
        </w:rPr>
      </w:pPr>
      <w:r>
        <w:rPr>
          <w:rFonts w:hint="eastAsia"/>
          <w:b/>
          <w:bCs/>
          <w:i/>
          <w:iCs/>
          <w:lang w:val="en-US" w:eastAsia="zh-CN"/>
        </w:rPr>
        <w:t>Cross-RAT scheduling with different SCSs and the timing relationship between the NR DCI grant and LTE SL transmission should be further considered.</w:t>
      </w:r>
    </w:p>
    <w:p w:rsidR="0022739E" w:rsidRDefault="00002D5A">
      <w:pPr>
        <w:pStyle w:val="Heading1"/>
        <w:spacing w:before="180"/>
        <w:rPr>
          <w:lang w:val="en-US"/>
        </w:rPr>
      </w:pPr>
      <w:r>
        <w:rPr>
          <w:rFonts w:hint="eastAsia"/>
          <w:lang w:val="en-US"/>
        </w:rPr>
        <w:t>Reference</w:t>
      </w:r>
    </w:p>
    <w:p w:rsidR="0022739E" w:rsidRDefault="00002D5A">
      <w:pPr>
        <w:widowControl w:val="0"/>
        <w:numPr>
          <w:ilvl w:val="0"/>
          <w:numId w:val="12"/>
        </w:numPr>
        <w:overflowPunct/>
        <w:autoSpaceDE/>
        <w:autoSpaceDN/>
        <w:adjustRightInd/>
        <w:snapToGrid w:val="0"/>
        <w:spacing w:after="0"/>
        <w:textAlignment w:val="auto"/>
      </w:pPr>
      <w:r>
        <w:t>RP-182111, “Revised SID: Study on NR V2X,” 3GPP RAN#81, Gold Coast, Australia, September 2018.</w:t>
      </w:r>
    </w:p>
    <w:p w:rsidR="0022739E" w:rsidRDefault="00002D5A">
      <w:pPr>
        <w:widowControl w:val="0"/>
        <w:numPr>
          <w:ilvl w:val="0"/>
          <w:numId w:val="12"/>
        </w:numPr>
        <w:overflowPunct/>
        <w:autoSpaceDE/>
        <w:autoSpaceDN/>
        <w:adjustRightInd/>
        <w:snapToGrid w:val="0"/>
        <w:spacing w:after="0"/>
        <w:textAlignment w:val="auto"/>
        <w:rPr>
          <w:lang w:val="en-US" w:eastAsia="ja-JP"/>
        </w:rPr>
      </w:pPr>
      <w:r>
        <w:rPr>
          <w:rFonts w:hint="eastAsia"/>
        </w:rPr>
        <w:t>Chairman's Notes RAN1 94</w:t>
      </w:r>
      <w:r>
        <w:rPr>
          <w:rFonts w:eastAsia="SimSun" w:hint="eastAsia"/>
          <w:lang w:val="en-US" w:eastAsia="zh-CN"/>
        </w:rPr>
        <w:t>bis</w:t>
      </w:r>
      <w:r>
        <w:rPr>
          <w:rFonts w:hint="eastAsia"/>
        </w:rPr>
        <w:t xml:space="preserve"> final</w:t>
      </w:r>
      <w:r>
        <w:rPr>
          <w:rFonts w:eastAsia="SimSun" w:hint="eastAsia"/>
          <w:lang w:val="en-US" w:eastAsia="zh-CN"/>
        </w:rPr>
        <w:t>,</w:t>
      </w:r>
      <w:r>
        <w:rPr>
          <w:rFonts w:hint="eastAsia"/>
        </w:rPr>
        <w:t>3GPP TSG RAN</w:t>
      </w:r>
      <w:r>
        <w:rPr>
          <w:rFonts w:eastAsia="SimSun" w:hint="eastAsia"/>
          <w:lang w:val="en-US" w:eastAsia="zh-CN"/>
        </w:rPr>
        <w:t>1</w:t>
      </w:r>
      <w:r>
        <w:rPr>
          <w:rFonts w:hint="eastAsia"/>
          <w:lang w:val="en-US" w:eastAsia="zh-CN"/>
        </w:rPr>
        <w:t>#94bis</w:t>
      </w:r>
      <w:r>
        <w:rPr>
          <w:rFonts w:hint="eastAsia"/>
        </w:rPr>
        <w:t xml:space="preserve"> Meeting</w:t>
      </w:r>
      <w:r>
        <w:rPr>
          <w:rFonts w:hint="eastAsia"/>
          <w:lang w:val="en-US" w:eastAsia="zh-CN"/>
        </w:rPr>
        <w:t>,</w:t>
      </w:r>
      <w:r>
        <w:rPr>
          <w:rFonts w:eastAsia="SimSun" w:hint="eastAsia"/>
          <w:lang w:val="en-US" w:eastAsia="zh-CN"/>
        </w:rPr>
        <w:t>Oct.8</w:t>
      </w:r>
      <w:r>
        <w:rPr>
          <w:rFonts w:hint="eastAsia"/>
        </w:rPr>
        <w:t>th -</w:t>
      </w:r>
      <w:r>
        <w:rPr>
          <w:rFonts w:eastAsia="SimSun" w:hint="eastAsia"/>
          <w:lang w:val="en-US" w:eastAsia="zh-CN"/>
        </w:rPr>
        <w:t>12</w:t>
      </w:r>
      <w:r>
        <w:rPr>
          <w:rFonts w:hint="eastAsia"/>
        </w:rPr>
        <w:t>th, 2018</w:t>
      </w:r>
      <w:r>
        <w:rPr>
          <w:rFonts w:eastAsia="SimSun"/>
          <w:lang w:val="en-US" w:eastAsia="zh-CN"/>
        </w:rPr>
        <w:t>.</w:t>
      </w:r>
    </w:p>
    <w:p w:rsidR="0022739E" w:rsidRDefault="00002D5A">
      <w:pPr>
        <w:widowControl w:val="0"/>
        <w:numPr>
          <w:ilvl w:val="0"/>
          <w:numId w:val="12"/>
        </w:numPr>
        <w:overflowPunct/>
        <w:autoSpaceDE/>
        <w:autoSpaceDN/>
        <w:adjustRightInd/>
        <w:snapToGrid w:val="0"/>
        <w:spacing w:after="0"/>
        <w:textAlignment w:val="auto"/>
        <w:rPr>
          <w:lang w:val="en-US" w:eastAsia="ja-JP"/>
        </w:rPr>
      </w:pPr>
      <w:r>
        <w:rPr>
          <w:rFonts w:hint="eastAsia"/>
        </w:rPr>
        <w:t>Chairman's Notes RAN1 9</w:t>
      </w:r>
      <w:r>
        <w:rPr>
          <w:rFonts w:eastAsia="SimSun" w:hint="eastAsia"/>
          <w:lang w:val="en-US" w:eastAsia="zh-CN"/>
        </w:rPr>
        <w:t>5</w:t>
      </w:r>
      <w:r>
        <w:rPr>
          <w:rFonts w:hint="eastAsia"/>
        </w:rPr>
        <w:t xml:space="preserve"> final</w:t>
      </w:r>
      <w:r>
        <w:rPr>
          <w:rFonts w:eastAsia="SimSun" w:hint="eastAsia"/>
          <w:lang w:val="en-US" w:eastAsia="zh-CN"/>
        </w:rPr>
        <w:t>,</w:t>
      </w:r>
      <w:bookmarkStart w:id="0" w:name="_GoBack"/>
      <w:bookmarkEnd w:id="0"/>
      <w:r>
        <w:rPr>
          <w:rFonts w:hint="eastAsia"/>
        </w:rPr>
        <w:t>3GPP TSG RAN</w:t>
      </w:r>
      <w:r>
        <w:rPr>
          <w:rFonts w:eastAsia="SimSun" w:hint="eastAsia"/>
          <w:lang w:val="en-US" w:eastAsia="zh-CN"/>
        </w:rPr>
        <w:t>1</w:t>
      </w:r>
      <w:r>
        <w:rPr>
          <w:rFonts w:hint="eastAsia"/>
          <w:lang w:val="en-US" w:eastAsia="zh-CN"/>
        </w:rPr>
        <w:t>#95</w:t>
      </w:r>
      <w:r>
        <w:rPr>
          <w:rFonts w:hint="eastAsia"/>
        </w:rPr>
        <w:t xml:space="preserve"> Meeting</w:t>
      </w:r>
      <w:r>
        <w:rPr>
          <w:rFonts w:hint="eastAsia"/>
          <w:lang w:val="en-US" w:eastAsia="zh-CN"/>
        </w:rPr>
        <w:t>,</w:t>
      </w:r>
      <w:r>
        <w:rPr>
          <w:rFonts w:eastAsia="SimSun" w:hint="eastAsia"/>
          <w:lang w:val="en-US" w:eastAsia="zh-CN"/>
        </w:rPr>
        <w:t>Nov.12</w:t>
      </w:r>
      <w:r>
        <w:rPr>
          <w:rFonts w:hint="eastAsia"/>
        </w:rPr>
        <w:t>th -</w:t>
      </w:r>
      <w:r>
        <w:rPr>
          <w:rFonts w:eastAsia="SimSun" w:hint="eastAsia"/>
          <w:lang w:val="en-US" w:eastAsia="zh-CN"/>
        </w:rPr>
        <w:t>16</w:t>
      </w:r>
      <w:r>
        <w:rPr>
          <w:rFonts w:hint="eastAsia"/>
        </w:rPr>
        <w:t>th, 2018</w:t>
      </w:r>
      <w:r>
        <w:rPr>
          <w:rFonts w:eastAsia="SimSun"/>
          <w:lang w:val="en-US" w:eastAsia="zh-CN"/>
        </w:rPr>
        <w:t>.</w:t>
      </w:r>
    </w:p>
    <w:p w:rsidR="0022739E" w:rsidRDefault="00002D5A">
      <w:pPr>
        <w:widowControl w:val="0"/>
        <w:numPr>
          <w:ilvl w:val="0"/>
          <w:numId w:val="12"/>
        </w:numPr>
        <w:overflowPunct/>
        <w:autoSpaceDE/>
        <w:autoSpaceDN/>
        <w:adjustRightInd/>
        <w:snapToGrid w:val="0"/>
        <w:spacing w:after="0"/>
        <w:textAlignment w:val="auto"/>
        <w:rPr>
          <w:lang w:val="en-US" w:eastAsia="ja-JP"/>
        </w:rPr>
      </w:pPr>
      <w:r>
        <w:rPr>
          <w:rFonts w:hint="eastAsia"/>
          <w:lang w:val="en-US" w:eastAsia="ja-JP"/>
        </w:rPr>
        <w:t>R1-1813179</w:t>
      </w:r>
      <w:r>
        <w:rPr>
          <w:rFonts w:eastAsia="SimSun" w:hint="eastAsia"/>
          <w:lang w:val="en-US" w:eastAsia="zh-CN"/>
        </w:rPr>
        <w:t>,</w:t>
      </w:r>
      <w:r>
        <w:rPr>
          <w:rFonts w:eastAsia="SimSun"/>
          <w:lang w:val="en-US" w:eastAsia="zh-CN"/>
        </w:rPr>
        <w:t>“</w:t>
      </w:r>
      <w:r>
        <w:rPr>
          <w:rFonts w:hint="eastAsia"/>
          <w:lang w:val="en-US" w:eastAsia="ja-JP"/>
        </w:rPr>
        <w:t>Discussion on Uu based resource allocation configuration for NR V2X</w:t>
      </w:r>
      <w:r>
        <w:rPr>
          <w:rFonts w:eastAsia="SimSun"/>
          <w:lang w:val="en-US" w:eastAsia="zh-CN"/>
        </w:rPr>
        <w:t>”</w:t>
      </w:r>
      <w:r>
        <w:rPr>
          <w:rFonts w:eastAsia="SimSun" w:hint="eastAsia"/>
          <w:lang w:val="en-US" w:eastAsia="zh-CN"/>
        </w:rPr>
        <w:t xml:space="preserve"> ZTE, Sanechips</w:t>
      </w:r>
    </w:p>
    <w:sectPr w:rsidR="0022739E" w:rsidSect="0022739E">
      <w:footerReference w:type="default" r:id="rId9"/>
      <w:pgSz w:w="12240" w:h="15840"/>
      <w:pgMar w:top="1440" w:right="1467" w:bottom="1440" w:left="1418" w:header="708" w:footer="708"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8089A" w:rsidRDefault="0038089A" w:rsidP="0022739E">
      <w:pPr>
        <w:spacing w:after="0" w:line="240" w:lineRule="auto"/>
      </w:pPr>
      <w:r>
        <w:separator/>
      </w:r>
    </w:p>
  </w:endnote>
  <w:endnote w:type="continuationSeparator" w:id="1">
    <w:p w:rsidR="0038089A" w:rsidRDefault="0038089A" w:rsidP="0022739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KaiTi_GB2312">
    <w:altName w:val="Segoe Print"/>
    <w:panose1 w:val="02010609060101010101"/>
    <w:charset w:val="00"/>
    <w:family w:val="roman"/>
    <w:pitch w:val="default"/>
    <w:sig w:usb0="00000000" w:usb1="00000000" w:usb2="00000000" w:usb3="00000000" w:csb0="0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606475"/>
    </w:sdtPr>
    <w:sdtContent>
      <w:p w:rsidR="0022739E" w:rsidRDefault="001F53B6">
        <w:pPr>
          <w:pStyle w:val="Footer"/>
          <w:jc w:val="center"/>
        </w:pPr>
        <w:r>
          <w:fldChar w:fldCharType="begin"/>
        </w:r>
        <w:r w:rsidR="00002D5A">
          <w:instrText xml:space="preserve"> PAGE   \* MERGEFORMAT </w:instrText>
        </w:r>
        <w:r>
          <w:fldChar w:fldCharType="separate"/>
        </w:r>
        <w:r w:rsidR="007D4045">
          <w:rPr>
            <w:noProof/>
          </w:rPr>
          <w:t>3</w:t>
        </w:r>
        <w:r>
          <w:fldChar w:fldCharType="end"/>
        </w:r>
      </w:p>
    </w:sdtContent>
  </w:sdt>
  <w:p w:rsidR="0022739E" w:rsidRDefault="0022739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8089A" w:rsidRDefault="0038089A" w:rsidP="0022739E">
      <w:pPr>
        <w:spacing w:after="0" w:line="240" w:lineRule="auto"/>
      </w:pPr>
      <w:r>
        <w:separator/>
      </w:r>
    </w:p>
  </w:footnote>
  <w:footnote w:type="continuationSeparator" w:id="1">
    <w:p w:rsidR="0038089A" w:rsidRDefault="0038089A" w:rsidP="0022739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854CE8"/>
    <w:multiLevelType w:val="multilevel"/>
    <w:tmpl w:val="0A854C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nsid w:val="219C0315"/>
    <w:multiLevelType w:val="multilevel"/>
    <w:tmpl w:val="219C031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nsid w:val="23645A76"/>
    <w:multiLevelType w:val="multilevel"/>
    <w:tmpl w:val="23645A76"/>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nsid w:val="283404DA"/>
    <w:multiLevelType w:val="multilevel"/>
    <w:tmpl w:val="283404DA"/>
    <w:lvl w:ilvl="0">
      <w:start w:val="1"/>
      <w:numFmt w:val="bullet"/>
      <w:lvlText w:val=""/>
      <w:lvlJc w:val="left"/>
      <w:pPr>
        <w:ind w:left="809" w:hanging="360"/>
      </w:pPr>
      <w:rPr>
        <w:rFonts w:ascii="Symbol" w:hAnsi="Symbol" w:hint="default"/>
      </w:rPr>
    </w:lvl>
    <w:lvl w:ilvl="1">
      <w:start w:val="1"/>
      <w:numFmt w:val="bullet"/>
      <w:lvlText w:val="o"/>
      <w:lvlJc w:val="left"/>
      <w:pPr>
        <w:ind w:left="1529" w:hanging="360"/>
      </w:pPr>
      <w:rPr>
        <w:rFonts w:ascii="Courier New" w:hAnsi="Courier New" w:cs="Courier New" w:hint="default"/>
      </w:rPr>
    </w:lvl>
    <w:lvl w:ilvl="2">
      <w:start w:val="1"/>
      <w:numFmt w:val="bullet"/>
      <w:lvlText w:val=""/>
      <w:lvlJc w:val="left"/>
      <w:pPr>
        <w:ind w:left="2249" w:hanging="360"/>
      </w:pPr>
      <w:rPr>
        <w:rFonts w:ascii="Wingdings" w:hAnsi="Wingdings" w:hint="default"/>
      </w:rPr>
    </w:lvl>
    <w:lvl w:ilvl="3">
      <w:start w:val="1"/>
      <w:numFmt w:val="bullet"/>
      <w:lvlText w:val=""/>
      <w:lvlJc w:val="left"/>
      <w:pPr>
        <w:ind w:left="2969" w:hanging="360"/>
      </w:pPr>
      <w:rPr>
        <w:rFonts w:ascii="Symbol" w:hAnsi="Symbol" w:hint="default"/>
      </w:rPr>
    </w:lvl>
    <w:lvl w:ilvl="4">
      <w:start w:val="1"/>
      <w:numFmt w:val="bullet"/>
      <w:lvlText w:val="o"/>
      <w:lvlJc w:val="left"/>
      <w:pPr>
        <w:ind w:left="3689" w:hanging="360"/>
      </w:pPr>
      <w:rPr>
        <w:rFonts w:ascii="Courier New" w:hAnsi="Courier New" w:cs="Courier New" w:hint="default"/>
      </w:rPr>
    </w:lvl>
    <w:lvl w:ilvl="5">
      <w:start w:val="1"/>
      <w:numFmt w:val="bullet"/>
      <w:lvlText w:val=""/>
      <w:lvlJc w:val="left"/>
      <w:pPr>
        <w:ind w:left="4409" w:hanging="360"/>
      </w:pPr>
      <w:rPr>
        <w:rFonts w:ascii="Wingdings" w:hAnsi="Wingdings" w:hint="default"/>
      </w:rPr>
    </w:lvl>
    <w:lvl w:ilvl="6">
      <w:start w:val="1"/>
      <w:numFmt w:val="bullet"/>
      <w:lvlText w:val=""/>
      <w:lvlJc w:val="left"/>
      <w:pPr>
        <w:ind w:left="5129" w:hanging="360"/>
      </w:pPr>
      <w:rPr>
        <w:rFonts w:ascii="Symbol" w:hAnsi="Symbol" w:hint="default"/>
      </w:rPr>
    </w:lvl>
    <w:lvl w:ilvl="7">
      <w:start w:val="1"/>
      <w:numFmt w:val="bullet"/>
      <w:lvlText w:val="o"/>
      <w:lvlJc w:val="left"/>
      <w:pPr>
        <w:ind w:left="5849" w:hanging="360"/>
      </w:pPr>
      <w:rPr>
        <w:rFonts w:ascii="Courier New" w:hAnsi="Courier New" w:cs="Courier New" w:hint="default"/>
      </w:rPr>
    </w:lvl>
    <w:lvl w:ilvl="8">
      <w:start w:val="1"/>
      <w:numFmt w:val="bullet"/>
      <w:lvlText w:val=""/>
      <w:lvlJc w:val="left"/>
      <w:pPr>
        <w:ind w:left="6569" w:hanging="360"/>
      </w:pPr>
      <w:rPr>
        <w:rFonts w:ascii="Wingdings" w:hAnsi="Wingdings" w:hint="default"/>
      </w:rPr>
    </w:lvl>
  </w:abstractNum>
  <w:abstractNum w:abstractNumId="4">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nsid w:val="428D6138"/>
    <w:multiLevelType w:val="multilevel"/>
    <w:tmpl w:val="428D6138"/>
    <w:lvl w:ilvl="0">
      <w:start w:val="1"/>
      <w:numFmt w:val="bullet"/>
      <w:lvlText w:val=""/>
      <w:lvlJc w:val="left"/>
      <w:pPr>
        <w:ind w:left="769" w:hanging="360"/>
      </w:pPr>
      <w:rPr>
        <w:rFonts w:ascii="Symbol" w:hAnsi="Symbol" w:hint="default"/>
      </w:rPr>
    </w:lvl>
    <w:lvl w:ilvl="1">
      <w:start w:val="1"/>
      <w:numFmt w:val="bullet"/>
      <w:lvlText w:val="o"/>
      <w:lvlJc w:val="left"/>
      <w:pPr>
        <w:ind w:left="1489" w:hanging="360"/>
      </w:pPr>
      <w:rPr>
        <w:rFonts w:ascii="Courier New" w:hAnsi="Courier New" w:cs="Courier New" w:hint="default"/>
      </w:rPr>
    </w:lvl>
    <w:lvl w:ilvl="2">
      <w:start w:val="1"/>
      <w:numFmt w:val="bullet"/>
      <w:lvlText w:val=""/>
      <w:lvlJc w:val="left"/>
      <w:pPr>
        <w:ind w:left="2209" w:hanging="360"/>
      </w:pPr>
      <w:rPr>
        <w:rFonts w:ascii="Wingdings" w:hAnsi="Wingdings" w:hint="default"/>
      </w:rPr>
    </w:lvl>
    <w:lvl w:ilvl="3">
      <w:start w:val="1"/>
      <w:numFmt w:val="bullet"/>
      <w:lvlText w:val=""/>
      <w:lvlJc w:val="left"/>
      <w:pPr>
        <w:ind w:left="2929" w:hanging="360"/>
      </w:pPr>
      <w:rPr>
        <w:rFonts w:ascii="Symbol" w:hAnsi="Symbol" w:hint="default"/>
      </w:rPr>
    </w:lvl>
    <w:lvl w:ilvl="4">
      <w:start w:val="1"/>
      <w:numFmt w:val="bullet"/>
      <w:lvlText w:val="o"/>
      <w:lvlJc w:val="left"/>
      <w:pPr>
        <w:ind w:left="3649" w:hanging="360"/>
      </w:pPr>
      <w:rPr>
        <w:rFonts w:ascii="Courier New" w:hAnsi="Courier New" w:cs="Courier New" w:hint="default"/>
      </w:rPr>
    </w:lvl>
    <w:lvl w:ilvl="5">
      <w:start w:val="1"/>
      <w:numFmt w:val="bullet"/>
      <w:lvlText w:val=""/>
      <w:lvlJc w:val="left"/>
      <w:pPr>
        <w:ind w:left="4369" w:hanging="360"/>
      </w:pPr>
      <w:rPr>
        <w:rFonts w:ascii="Wingdings" w:hAnsi="Wingdings" w:hint="default"/>
      </w:rPr>
    </w:lvl>
    <w:lvl w:ilvl="6">
      <w:start w:val="1"/>
      <w:numFmt w:val="bullet"/>
      <w:lvlText w:val=""/>
      <w:lvlJc w:val="left"/>
      <w:pPr>
        <w:ind w:left="5089" w:hanging="360"/>
      </w:pPr>
      <w:rPr>
        <w:rFonts w:ascii="Symbol" w:hAnsi="Symbol" w:hint="default"/>
      </w:rPr>
    </w:lvl>
    <w:lvl w:ilvl="7">
      <w:start w:val="1"/>
      <w:numFmt w:val="bullet"/>
      <w:lvlText w:val="o"/>
      <w:lvlJc w:val="left"/>
      <w:pPr>
        <w:ind w:left="5809" w:hanging="360"/>
      </w:pPr>
      <w:rPr>
        <w:rFonts w:ascii="Courier New" w:hAnsi="Courier New" w:cs="Courier New" w:hint="default"/>
      </w:rPr>
    </w:lvl>
    <w:lvl w:ilvl="8">
      <w:start w:val="1"/>
      <w:numFmt w:val="bullet"/>
      <w:lvlText w:val=""/>
      <w:lvlJc w:val="left"/>
      <w:pPr>
        <w:ind w:left="6529" w:hanging="360"/>
      </w:pPr>
      <w:rPr>
        <w:rFonts w:ascii="Wingdings" w:hAnsi="Wingdings" w:hint="default"/>
      </w:rPr>
    </w:lvl>
  </w:abstractNum>
  <w:abstractNum w:abstractNumId="6">
    <w:nsid w:val="4752513D"/>
    <w:multiLevelType w:val="multilevel"/>
    <w:tmpl w:val="4752513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5A7ACF33"/>
    <w:multiLevelType w:val="multilevel"/>
    <w:tmpl w:val="5A7ACF33"/>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5" w:hanging="575"/>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1" w:hanging="1151"/>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3" w:hanging="1583"/>
      </w:pPr>
      <w:rPr>
        <w:rFonts w:hint="default"/>
      </w:rPr>
    </w:lvl>
  </w:abstractNum>
  <w:abstractNum w:abstractNumId="8">
    <w:nsid w:val="5B67A089"/>
    <w:multiLevelType w:val="multilevel"/>
    <w:tmpl w:val="5B67A089"/>
    <w:lvl w:ilvl="0">
      <w:start w:val="1"/>
      <w:numFmt w:val="bullet"/>
      <w:lvlText w:val=""/>
      <w:lvlJc w:val="left"/>
      <w:pPr>
        <w:ind w:left="360" w:hanging="36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9">
    <w:nsid w:val="5BA358D4"/>
    <w:multiLevelType w:val="singleLevel"/>
    <w:tmpl w:val="5BA358D4"/>
    <w:lvl w:ilvl="0">
      <w:start w:val="1"/>
      <w:numFmt w:val="bullet"/>
      <w:lvlText w:val=""/>
      <w:lvlJc w:val="left"/>
      <w:pPr>
        <w:ind w:left="360" w:hanging="360"/>
      </w:pPr>
      <w:rPr>
        <w:rFonts w:ascii="Symbol" w:hAnsi="Symbol" w:hint="default"/>
      </w:rPr>
    </w:lvl>
  </w:abstractNum>
  <w:abstractNum w:abstractNumId="1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nsid w:val="772B7913"/>
    <w:multiLevelType w:val="multilevel"/>
    <w:tmpl w:val="772B79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7"/>
  </w:num>
  <w:num w:numId="2">
    <w:abstractNumId w:val="4"/>
  </w:num>
  <w:num w:numId="3">
    <w:abstractNumId w:val="10"/>
  </w:num>
  <w:num w:numId="4">
    <w:abstractNumId w:val="8"/>
  </w:num>
  <w:num w:numId="5">
    <w:abstractNumId w:val="1"/>
  </w:num>
  <w:num w:numId="6">
    <w:abstractNumId w:val="0"/>
  </w:num>
  <w:num w:numId="7">
    <w:abstractNumId w:val="11"/>
  </w:num>
  <w:num w:numId="8">
    <w:abstractNumId w:val="6"/>
  </w:num>
  <w:num w:numId="9">
    <w:abstractNumId w:val="3"/>
  </w:num>
  <w:num w:numId="10">
    <w:abstractNumId w:val="9"/>
  </w:num>
  <w:num w:numId="11">
    <w:abstractNumId w:val="5"/>
  </w:num>
  <w:num w:numId="12">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200"/>
  <w:bordersDoNotSurroundHeader/>
  <w:bordersDoNotSurroundFooter/>
  <w:proofState w:spelling="clean" w:grammar="clean"/>
  <w:defaultTabStop w:val="720"/>
  <w:noPunctuationKerning/>
  <w:characterSpacingControl w:val="doNotCompress"/>
  <w:footnotePr>
    <w:footnote w:id="0"/>
    <w:footnote w:id="1"/>
  </w:footnotePr>
  <w:endnotePr>
    <w:endnote w:id="0"/>
    <w:endnote w:id="1"/>
  </w:endnotePr>
  <w:compat>
    <w:doNotExpandShiftReturn/>
    <w:doNotWrapTextWithPunct/>
    <w:doNotUseEastAsianBreakRules/>
    <w:useFELayout/>
    <w:doNotUseIndentAsNumberingTabStop/>
    <w:useAltKinsokuLineBreakRules/>
  </w:compat>
  <w:rsids>
    <w:rsidRoot w:val="00172A27"/>
    <w:rsid w:val="000001AD"/>
    <w:rsid w:val="0000024E"/>
    <w:rsid w:val="00000673"/>
    <w:rsid w:val="000006A4"/>
    <w:rsid w:val="00000F10"/>
    <w:rsid w:val="0000143A"/>
    <w:rsid w:val="00001B6B"/>
    <w:rsid w:val="000020FF"/>
    <w:rsid w:val="0000233C"/>
    <w:rsid w:val="0000281A"/>
    <w:rsid w:val="00002AC2"/>
    <w:rsid w:val="00002D5A"/>
    <w:rsid w:val="00002E58"/>
    <w:rsid w:val="00003174"/>
    <w:rsid w:val="00003258"/>
    <w:rsid w:val="00003708"/>
    <w:rsid w:val="000038E9"/>
    <w:rsid w:val="00004ADA"/>
    <w:rsid w:val="00004CAD"/>
    <w:rsid w:val="00004CD6"/>
    <w:rsid w:val="00004D4A"/>
    <w:rsid w:val="00004FBC"/>
    <w:rsid w:val="000053D7"/>
    <w:rsid w:val="0000552C"/>
    <w:rsid w:val="00006751"/>
    <w:rsid w:val="00006ADB"/>
    <w:rsid w:val="000072EF"/>
    <w:rsid w:val="00007695"/>
    <w:rsid w:val="00007E56"/>
    <w:rsid w:val="00007EC7"/>
    <w:rsid w:val="00010129"/>
    <w:rsid w:val="00010357"/>
    <w:rsid w:val="00010450"/>
    <w:rsid w:val="00010AD0"/>
    <w:rsid w:val="00010F96"/>
    <w:rsid w:val="00011255"/>
    <w:rsid w:val="00011A3D"/>
    <w:rsid w:val="00011DE0"/>
    <w:rsid w:val="00012153"/>
    <w:rsid w:val="0001222B"/>
    <w:rsid w:val="000122F2"/>
    <w:rsid w:val="0001249C"/>
    <w:rsid w:val="00012883"/>
    <w:rsid w:val="00012893"/>
    <w:rsid w:val="00012931"/>
    <w:rsid w:val="00012C3D"/>
    <w:rsid w:val="0001305C"/>
    <w:rsid w:val="0001384E"/>
    <w:rsid w:val="00013DB9"/>
    <w:rsid w:val="00014608"/>
    <w:rsid w:val="000146A9"/>
    <w:rsid w:val="00014C21"/>
    <w:rsid w:val="00014D5E"/>
    <w:rsid w:val="0001533E"/>
    <w:rsid w:val="0001556E"/>
    <w:rsid w:val="000158D5"/>
    <w:rsid w:val="00015D9A"/>
    <w:rsid w:val="00015E9C"/>
    <w:rsid w:val="00016074"/>
    <w:rsid w:val="000161F8"/>
    <w:rsid w:val="00016B2E"/>
    <w:rsid w:val="00016C21"/>
    <w:rsid w:val="00016E37"/>
    <w:rsid w:val="00017B42"/>
    <w:rsid w:val="00020333"/>
    <w:rsid w:val="00020425"/>
    <w:rsid w:val="000205F7"/>
    <w:rsid w:val="00020A08"/>
    <w:rsid w:val="0002110F"/>
    <w:rsid w:val="00021498"/>
    <w:rsid w:val="0002166D"/>
    <w:rsid w:val="000216D8"/>
    <w:rsid w:val="000218FA"/>
    <w:rsid w:val="000221CF"/>
    <w:rsid w:val="000225E0"/>
    <w:rsid w:val="00022B42"/>
    <w:rsid w:val="00022D81"/>
    <w:rsid w:val="00022D9B"/>
    <w:rsid w:val="000236E1"/>
    <w:rsid w:val="000237BD"/>
    <w:rsid w:val="00023805"/>
    <w:rsid w:val="00023E27"/>
    <w:rsid w:val="000245D1"/>
    <w:rsid w:val="0002485B"/>
    <w:rsid w:val="00024A73"/>
    <w:rsid w:val="00024C73"/>
    <w:rsid w:val="00024CCB"/>
    <w:rsid w:val="00025A8B"/>
    <w:rsid w:val="00025BAF"/>
    <w:rsid w:val="00025CC8"/>
    <w:rsid w:val="00025D84"/>
    <w:rsid w:val="0002605D"/>
    <w:rsid w:val="00026376"/>
    <w:rsid w:val="000263E0"/>
    <w:rsid w:val="00026A4C"/>
    <w:rsid w:val="00026CF8"/>
    <w:rsid w:val="0002727B"/>
    <w:rsid w:val="00027549"/>
    <w:rsid w:val="00027E72"/>
    <w:rsid w:val="000302B9"/>
    <w:rsid w:val="00030979"/>
    <w:rsid w:val="00030D97"/>
    <w:rsid w:val="0003116E"/>
    <w:rsid w:val="00031587"/>
    <w:rsid w:val="000318F7"/>
    <w:rsid w:val="00031945"/>
    <w:rsid w:val="00031C54"/>
    <w:rsid w:val="000328CE"/>
    <w:rsid w:val="00032C2F"/>
    <w:rsid w:val="00032D79"/>
    <w:rsid w:val="000331E1"/>
    <w:rsid w:val="00033501"/>
    <w:rsid w:val="00033550"/>
    <w:rsid w:val="000335BC"/>
    <w:rsid w:val="000339DF"/>
    <w:rsid w:val="00033A56"/>
    <w:rsid w:val="00033C28"/>
    <w:rsid w:val="00033F90"/>
    <w:rsid w:val="0003428C"/>
    <w:rsid w:val="00034461"/>
    <w:rsid w:val="00034A9C"/>
    <w:rsid w:val="000351DE"/>
    <w:rsid w:val="0003584D"/>
    <w:rsid w:val="00035A2A"/>
    <w:rsid w:val="00035AB7"/>
    <w:rsid w:val="000363C0"/>
    <w:rsid w:val="000364F6"/>
    <w:rsid w:val="00036A3C"/>
    <w:rsid w:val="000377C6"/>
    <w:rsid w:val="00037B36"/>
    <w:rsid w:val="00037B68"/>
    <w:rsid w:val="00037BE2"/>
    <w:rsid w:val="00040EF5"/>
    <w:rsid w:val="00041663"/>
    <w:rsid w:val="0004183B"/>
    <w:rsid w:val="000425B7"/>
    <w:rsid w:val="000425E4"/>
    <w:rsid w:val="00042A3A"/>
    <w:rsid w:val="00043032"/>
    <w:rsid w:val="00043FC9"/>
    <w:rsid w:val="00044A67"/>
    <w:rsid w:val="000451CD"/>
    <w:rsid w:val="00045217"/>
    <w:rsid w:val="000456C6"/>
    <w:rsid w:val="00045CC4"/>
    <w:rsid w:val="00045F77"/>
    <w:rsid w:val="00046155"/>
    <w:rsid w:val="00046173"/>
    <w:rsid w:val="00046217"/>
    <w:rsid w:val="00046220"/>
    <w:rsid w:val="00046941"/>
    <w:rsid w:val="00046E7D"/>
    <w:rsid w:val="0004708B"/>
    <w:rsid w:val="00047387"/>
    <w:rsid w:val="00047AF2"/>
    <w:rsid w:val="00047D5F"/>
    <w:rsid w:val="00047EE5"/>
    <w:rsid w:val="00047FE0"/>
    <w:rsid w:val="00050459"/>
    <w:rsid w:val="00050C54"/>
    <w:rsid w:val="0005146D"/>
    <w:rsid w:val="00051FBF"/>
    <w:rsid w:val="000520E2"/>
    <w:rsid w:val="00052211"/>
    <w:rsid w:val="0005285F"/>
    <w:rsid w:val="00052C6E"/>
    <w:rsid w:val="00052CA9"/>
    <w:rsid w:val="00052D64"/>
    <w:rsid w:val="00052EDF"/>
    <w:rsid w:val="00053C82"/>
    <w:rsid w:val="0005456A"/>
    <w:rsid w:val="000547FF"/>
    <w:rsid w:val="00054E4B"/>
    <w:rsid w:val="00054FA3"/>
    <w:rsid w:val="000554D6"/>
    <w:rsid w:val="000555B6"/>
    <w:rsid w:val="00055B52"/>
    <w:rsid w:val="00055CFD"/>
    <w:rsid w:val="00055D56"/>
    <w:rsid w:val="00055FD9"/>
    <w:rsid w:val="00056115"/>
    <w:rsid w:val="000561F5"/>
    <w:rsid w:val="00056C09"/>
    <w:rsid w:val="00057050"/>
    <w:rsid w:val="000573B1"/>
    <w:rsid w:val="00057F16"/>
    <w:rsid w:val="000603C5"/>
    <w:rsid w:val="00060A28"/>
    <w:rsid w:val="00060EF0"/>
    <w:rsid w:val="0006229F"/>
    <w:rsid w:val="00062535"/>
    <w:rsid w:val="000632DA"/>
    <w:rsid w:val="0006367A"/>
    <w:rsid w:val="00063B95"/>
    <w:rsid w:val="00063CEA"/>
    <w:rsid w:val="000642E9"/>
    <w:rsid w:val="000644B3"/>
    <w:rsid w:val="00064C67"/>
    <w:rsid w:val="00064D07"/>
    <w:rsid w:val="000653E6"/>
    <w:rsid w:val="00065561"/>
    <w:rsid w:val="00065645"/>
    <w:rsid w:val="000656B1"/>
    <w:rsid w:val="00065D1B"/>
    <w:rsid w:val="00065EB3"/>
    <w:rsid w:val="00065FBD"/>
    <w:rsid w:val="0006638A"/>
    <w:rsid w:val="00066EE6"/>
    <w:rsid w:val="00066EFD"/>
    <w:rsid w:val="00067137"/>
    <w:rsid w:val="0006751A"/>
    <w:rsid w:val="00067B4E"/>
    <w:rsid w:val="00067F89"/>
    <w:rsid w:val="00070B9D"/>
    <w:rsid w:val="0007105C"/>
    <w:rsid w:val="00071853"/>
    <w:rsid w:val="00071B2E"/>
    <w:rsid w:val="000720E1"/>
    <w:rsid w:val="0007239C"/>
    <w:rsid w:val="0007294B"/>
    <w:rsid w:val="00072D70"/>
    <w:rsid w:val="00073220"/>
    <w:rsid w:val="00073B77"/>
    <w:rsid w:val="00074C4E"/>
    <w:rsid w:val="00074C9A"/>
    <w:rsid w:val="00075737"/>
    <w:rsid w:val="00075A19"/>
    <w:rsid w:val="00076E27"/>
    <w:rsid w:val="000770DD"/>
    <w:rsid w:val="000772A5"/>
    <w:rsid w:val="00077580"/>
    <w:rsid w:val="000778B0"/>
    <w:rsid w:val="00077BBC"/>
    <w:rsid w:val="00077C64"/>
    <w:rsid w:val="00077E44"/>
    <w:rsid w:val="00077EAE"/>
    <w:rsid w:val="000807DA"/>
    <w:rsid w:val="00081633"/>
    <w:rsid w:val="00081A62"/>
    <w:rsid w:val="00082770"/>
    <w:rsid w:val="00083055"/>
    <w:rsid w:val="000830C1"/>
    <w:rsid w:val="0008323D"/>
    <w:rsid w:val="000832AB"/>
    <w:rsid w:val="00083466"/>
    <w:rsid w:val="0008383D"/>
    <w:rsid w:val="00083968"/>
    <w:rsid w:val="000839FC"/>
    <w:rsid w:val="000843EC"/>
    <w:rsid w:val="00084496"/>
    <w:rsid w:val="00084D5C"/>
    <w:rsid w:val="00084F43"/>
    <w:rsid w:val="000852E9"/>
    <w:rsid w:val="0008548D"/>
    <w:rsid w:val="00085538"/>
    <w:rsid w:val="00085A45"/>
    <w:rsid w:val="00085F75"/>
    <w:rsid w:val="00086065"/>
    <w:rsid w:val="000860DA"/>
    <w:rsid w:val="0008679B"/>
    <w:rsid w:val="00086892"/>
    <w:rsid w:val="00086DA3"/>
    <w:rsid w:val="00086EC1"/>
    <w:rsid w:val="000879FD"/>
    <w:rsid w:val="00087A68"/>
    <w:rsid w:val="00087C73"/>
    <w:rsid w:val="00090268"/>
    <w:rsid w:val="00090BF1"/>
    <w:rsid w:val="0009163E"/>
    <w:rsid w:val="0009192E"/>
    <w:rsid w:val="00092597"/>
    <w:rsid w:val="000925FC"/>
    <w:rsid w:val="00092877"/>
    <w:rsid w:val="000928B2"/>
    <w:rsid w:val="00092B21"/>
    <w:rsid w:val="00092F8C"/>
    <w:rsid w:val="000931B9"/>
    <w:rsid w:val="000937E6"/>
    <w:rsid w:val="00093A14"/>
    <w:rsid w:val="00094009"/>
    <w:rsid w:val="00094010"/>
    <w:rsid w:val="00094071"/>
    <w:rsid w:val="000943E6"/>
    <w:rsid w:val="00094801"/>
    <w:rsid w:val="000948F7"/>
    <w:rsid w:val="00094B04"/>
    <w:rsid w:val="00094D98"/>
    <w:rsid w:val="000953F9"/>
    <w:rsid w:val="00095B69"/>
    <w:rsid w:val="00095D9D"/>
    <w:rsid w:val="0009607D"/>
    <w:rsid w:val="000965F7"/>
    <w:rsid w:val="000966C6"/>
    <w:rsid w:val="00096B40"/>
    <w:rsid w:val="00096CE5"/>
    <w:rsid w:val="000973FF"/>
    <w:rsid w:val="00097864"/>
    <w:rsid w:val="00097D07"/>
    <w:rsid w:val="000A0532"/>
    <w:rsid w:val="000A096B"/>
    <w:rsid w:val="000A0D74"/>
    <w:rsid w:val="000A0EAE"/>
    <w:rsid w:val="000A12D2"/>
    <w:rsid w:val="000A1673"/>
    <w:rsid w:val="000A1A14"/>
    <w:rsid w:val="000A2423"/>
    <w:rsid w:val="000A3280"/>
    <w:rsid w:val="000A3E2A"/>
    <w:rsid w:val="000A3F47"/>
    <w:rsid w:val="000A3FB0"/>
    <w:rsid w:val="000A4702"/>
    <w:rsid w:val="000A4EF4"/>
    <w:rsid w:val="000A5AFC"/>
    <w:rsid w:val="000A5B65"/>
    <w:rsid w:val="000A67AC"/>
    <w:rsid w:val="000A689B"/>
    <w:rsid w:val="000A6F50"/>
    <w:rsid w:val="000A73C6"/>
    <w:rsid w:val="000A74E7"/>
    <w:rsid w:val="000A7C6D"/>
    <w:rsid w:val="000B0095"/>
    <w:rsid w:val="000B0365"/>
    <w:rsid w:val="000B0716"/>
    <w:rsid w:val="000B07B4"/>
    <w:rsid w:val="000B089C"/>
    <w:rsid w:val="000B0AE4"/>
    <w:rsid w:val="000B1093"/>
    <w:rsid w:val="000B1139"/>
    <w:rsid w:val="000B1956"/>
    <w:rsid w:val="000B19D0"/>
    <w:rsid w:val="000B1C95"/>
    <w:rsid w:val="000B2434"/>
    <w:rsid w:val="000B3C8B"/>
    <w:rsid w:val="000B3D05"/>
    <w:rsid w:val="000B3D3B"/>
    <w:rsid w:val="000B3DA2"/>
    <w:rsid w:val="000B3E3E"/>
    <w:rsid w:val="000B4313"/>
    <w:rsid w:val="000B43FC"/>
    <w:rsid w:val="000B4A3A"/>
    <w:rsid w:val="000B518A"/>
    <w:rsid w:val="000B5851"/>
    <w:rsid w:val="000B5931"/>
    <w:rsid w:val="000B5CBD"/>
    <w:rsid w:val="000B6014"/>
    <w:rsid w:val="000B60E7"/>
    <w:rsid w:val="000B635D"/>
    <w:rsid w:val="000B6596"/>
    <w:rsid w:val="000B6A81"/>
    <w:rsid w:val="000B74C5"/>
    <w:rsid w:val="000B764C"/>
    <w:rsid w:val="000B7D1A"/>
    <w:rsid w:val="000C0ABC"/>
    <w:rsid w:val="000C0B6F"/>
    <w:rsid w:val="000C0CE9"/>
    <w:rsid w:val="000C0D60"/>
    <w:rsid w:val="000C169F"/>
    <w:rsid w:val="000C20A7"/>
    <w:rsid w:val="000C241F"/>
    <w:rsid w:val="000C253F"/>
    <w:rsid w:val="000C25DF"/>
    <w:rsid w:val="000C2880"/>
    <w:rsid w:val="000C29B2"/>
    <w:rsid w:val="000C2B93"/>
    <w:rsid w:val="000C3030"/>
    <w:rsid w:val="000C390E"/>
    <w:rsid w:val="000C3ECB"/>
    <w:rsid w:val="000C404E"/>
    <w:rsid w:val="000C4966"/>
    <w:rsid w:val="000C529F"/>
    <w:rsid w:val="000C5326"/>
    <w:rsid w:val="000C5FC3"/>
    <w:rsid w:val="000C6AFD"/>
    <w:rsid w:val="000C6C55"/>
    <w:rsid w:val="000C6D71"/>
    <w:rsid w:val="000C7053"/>
    <w:rsid w:val="000C73C6"/>
    <w:rsid w:val="000C780F"/>
    <w:rsid w:val="000C781B"/>
    <w:rsid w:val="000C7A55"/>
    <w:rsid w:val="000D01F8"/>
    <w:rsid w:val="000D0513"/>
    <w:rsid w:val="000D08C6"/>
    <w:rsid w:val="000D1D31"/>
    <w:rsid w:val="000D2EE7"/>
    <w:rsid w:val="000D3146"/>
    <w:rsid w:val="000D4287"/>
    <w:rsid w:val="000D4EDA"/>
    <w:rsid w:val="000D5115"/>
    <w:rsid w:val="000D571E"/>
    <w:rsid w:val="000D5CCB"/>
    <w:rsid w:val="000D6174"/>
    <w:rsid w:val="000D6512"/>
    <w:rsid w:val="000D66BC"/>
    <w:rsid w:val="000D6DA5"/>
    <w:rsid w:val="000D6F8E"/>
    <w:rsid w:val="000D6FCF"/>
    <w:rsid w:val="000D7464"/>
    <w:rsid w:val="000D748B"/>
    <w:rsid w:val="000D78E1"/>
    <w:rsid w:val="000D790E"/>
    <w:rsid w:val="000D7917"/>
    <w:rsid w:val="000D7A0D"/>
    <w:rsid w:val="000E018F"/>
    <w:rsid w:val="000E0837"/>
    <w:rsid w:val="000E0971"/>
    <w:rsid w:val="000E0A85"/>
    <w:rsid w:val="000E12F2"/>
    <w:rsid w:val="000E1769"/>
    <w:rsid w:val="000E1950"/>
    <w:rsid w:val="000E1A22"/>
    <w:rsid w:val="000E1D0C"/>
    <w:rsid w:val="000E1FD5"/>
    <w:rsid w:val="000E26E0"/>
    <w:rsid w:val="000E2729"/>
    <w:rsid w:val="000E2C69"/>
    <w:rsid w:val="000E32F5"/>
    <w:rsid w:val="000E3341"/>
    <w:rsid w:val="000E33AB"/>
    <w:rsid w:val="000E36FE"/>
    <w:rsid w:val="000E3CAE"/>
    <w:rsid w:val="000E3D01"/>
    <w:rsid w:val="000E3DE8"/>
    <w:rsid w:val="000E4280"/>
    <w:rsid w:val="000E4358"/>
    <w:rsid w:val="000E451F"/>
    <w:rsid w:val="000E4640"/>
    <w:rsid w:val="000E4B1C"/>
    <w:rsid w:val="000E4B3F"/>
    <w:rsid w:val="000E506B"/>
    <w:rsid w:val="000E51DD"/>
    <w:rsid w:val="000E5480"/>
    <w:rsid w:val="000E6009"/>
    <w:rsid w:val="000E6202"/>
    <w:rsid w:val="000E701E"/>
    <w:rsid w:val="000E723B"/>
    <w:rsid w:val="000E7BD2"/>
    <w:rsid w:val="000F03F3"/>
    <w:rsid w:val="000F0683"/>
    <w:rsid w:val="000F12BD"/>
    <w:rsid w:val="000F170B"/>
    <w:rsid w:val="000F187C"/>
    <w:rsid w:val="000F1C2F"/>
    <w:rsid w:val="000F20C2"/>
    <w:rsid w:val="000F24D2"/>
    <w:rsid w:val="000F2863"/>
    <w:rsid w:val="000F2CCB"/>
    <w:rsid w:val="000F3190"/>
    <w:rsid w:val="000F31F2"/>
    <w:rsid w:val="000F3AA8"/>
    <w:rsid w:val="000F3ED7"/>
    <w:rsid w:val="000F3EDC"/>
    <w:rsid w:val="000F3EFB"/>
    <w:rsid w:val="000F3F8C"/>
    <w:rsid w:val="000F41EE"/>
    <w:rsid w:val="000F4A0B"/>
    <w:rsid w:val="000F4E09"/>
    <w:rsid w:val="000F645C"/>
    <w:rsid w:val="000F6E24"/>
    <w:rsid w:val="000F76AD"/>
    <w:rsid w:val="000F7851"/>
    <w:rsid w:val="000F7D95"/>
    <w:rsid w:val="000F7EB2"/>
    <w:rsid w:val="001006AE"/>
    <w:rsid w:val="00100807"/>
    <w:rsid w:val="00100A87"/>
    <w:rsid w:val="00100D45"/>
    <w:rsid w:val="0010107C"/>
    <w:rsid w:val="001012CE"/>
    <w:rsid w:val="0010131F"/>
    <w:rsid w:val="00101987"/>
    <w:rsid w:val="0010285C"/>
    <w:rsid w:val="001028A5"/>
    <w:rsid w:val="00102B4B"/>
    <w:rsid w:val="00102BC4"/>
    <w:rsid w:val="00102DF3"/>
    <w:rsid w:val="001035E1"/>
    <w:rsid w:val="00103E6A"/>
    <w:rsid w:val="00104542"/>
    <w:rsid w:val="00104B9A"/>
    <w:rsid w:val="00104D68"/>
    <w:rsid w:val="0010516E"/>
    <w:rsid w:val="00105539"/>
    <w:rsid w:val="00105ED4"/>
    <w:rsid w:val="00106311"/>
    <w:rsid w:val="001064F0"/>
    <w:rsid w:val="00106640"/>
    <w:rsid w:val="00106D97"/>
    <w:rsid w:val="0010740F"/>
    <w:rsid w:val="00107903"/>
    <w:rsid w:val="001105EB"/>
    <w:rsid w:val="00110683"/>
    <w:rsid w:val="00110855"/>
    <w:rsid w:val="00110A45"/>
    <w:rsid w:val="00110DE7"/>
    <w:rsid w:val="00110DFA"/>
    <w:rsid w:val="001119DD"/>
    <w:rsid w:val="00111D32"/>
    <w:rsid w:val="00111D40"/>
    <w:rsid w:val="00112199"/>
    <w:rsid w:val="00112218"/>
    <w:rsid w:val="001128AA"/>
    <w:rsid w:val="0011299E"/>
    <w:rsid w:val="001129CC"/>
    <w:rsid w:val="00112B5E"/>
    <w:rsid w:val="00112C74"/>
    <w:rsid w:val="0011327D"/>
    <w:rsid w:val="00113466"/>
    <w:rsid w:val="00113716"/>
    <w:rsid w:val="00113A42"/>
    <w:rsid w:val="0011426E"/>
    <w:rsid w:val="00114983"/>
    <w:rsid w:val="00114DAF"/>
    <w:rsid w:val="00114E7D"/>
    <w:rsid w:val="0011503A"/>
    <w:rsid w:val="00115232"/>
    <w:rsid w:val="001154C7"/>
    <w:rsid w:val="00115F21"/>
    <w:rsid w:val="00115FDD"/>
    <w:rsid w:val="00116578"/>
    <w:rsid w:val="00116B1E"/>
    <w:rsid w:val="00116B45"/>
    <w:rsid w:val="00117281"/>
    <w:rsid w:val="001176E4"/>
    <w:rsid w:val="00117E8F"/>
    <w:rsid w:val="001202DE"/>
    <w:rsid w:val="00120F59"/>
    <w:rsid w:val="00121411"/>
    <w:rsid w:val="001216C5"/>
    <w:rsid w:val="00121774"/>
    <w:rsid w:val="001217DC"/>
    <w:rsid w:val="00121803"/>
    <w:rsid w:val="0012191D"/>
    <w:rsid w:val="001219B3"/>
    <w:rsid w:val="00121B1D"/>
    <w:rsid w:val="001224B7"/>
    <w:rsid w:val="00122814"/>
    <w:rsid w:val="0012313B"/>
    <w:rsid w:val="001232F1"/>
    <w:rsid w:val="0012334A"/>
    <w:rsid w:val="00123D36"/>
    <w:rsid w:val="00124A72"/>
    <w:rsid w:val="00124EE0"/>
    <w:rsid w:val="00125349"/>
    <w:rsid w:val="001256F0"/>
    <w:rsid w:val="00125CF1"/>
    <w:rsid w:val="00126047"/>
    <w:rsid w:val="001261C0"/>
    <w:rsid w:val="001265CC"/>
    <w:rsid w:val="00126631"/>
    <w:rsid w:val="00126C20"/>
    <w:rsid w:val="001272AF"/>
    <w:rsid w:val="00127399"/>
    <w:rsid w:val="001276AF"/>
    <w:rsid w:val="001279FB"/>
    <w:rsid w:val="00127D68"/>
    <w:rsid w:val="00130439"/>
    <w:rsid w:val="00130467"/>
    <w:rsid w:val="0013074D"/>
    <w:rsid w:val="00130EEA"/>
    <w:rsid w:val="00131220"/>
    <w:rsid w:val="00131592"/>
    <w:rsid w:val="001315C5"/>
    <w:rsid w:val="001315ED"/>
    <w:rsid w:val="00131BB7"/>
    <w:rsid w:val="00131F05"/>
    <w:rsid w:val="00131F68"/>
    <w:rsid w:val="00132659"/>
    <w:rsid w:val="00132679"/>
    <w:rsid w:val="001329BF"/>
    <w:rsid w:val="00134650"/>
    <w:rsid w:val="00135398"/>
    <w:rsid w:val="001353B7"/>
    <w:rsid w:val="001356D1"/>
    <w:rsid w:val="001359AC"/>
    <w:rsid w:val="00135B4C"/>
    <w:rsid w:val="00135BB8"/>
    <w:rsid w:val="00135E73"/>
    <w:rsid w:val="00135E74"/>
    <w:rsid w:val="00135ED7"/>
    <w:rsid w:val="00136A8B"/>
    <w:rsid w:val="00136D8A"/>
    <w:rsid w:val="00137094"/>
    <w:rsid w:val="00137AB5"/>
    <w:rsid w:val="00140332"/>
    <w:rsid w:val="0014042B"/>
    <w:rsid w:val="00140AD4"/>
    <w:rsid w:val="00140E28"/>
    <w:rsid w:val="001417E1"/>
    <w:rsid w:val="00141815"/>
    <w:rsid w:val="0014189A"/>
    <w:rsid w:val="00142347"/>
    <w:rsid w:val="00142368"/>
    <w:rsid w:val="0014267D"/>
    <w:rsid w:val="001426C2"/>
    <w:rsid w:val="00142C47"/>
    <w:rsid w:val="00142DAE"/>
    <w:rsid w:val="00143412"/>
    <w:rsid w:val="0014375B"/>
    <w:rsid w:val="0014424C"/>
    <w:rsid w:val="00144588"/>
    <w:rsid w:val="00144610"/>
    <w:rsid w:val="00145850"/>
    <w:rsid w:val="0014593F"/>
    <w:rsid w:val="001459F2"/>
    <w:rsid w:val="00145CF4"/>
    <w:rsid w:val="001460B8"/>
    <w:rsid w:val="00146358"/>
    <w:rsid w:val="0014651B"/>
    <w:rsid w:val="001466EE"/>
    <w:rsid w:val="0014680E"/>
    <w:rsid w:val="00146AB1"/>
    <w:rsid w:val="00146F80"/>
    <w:rsid w:val="00147500"/>
    <w:rsid w:val="001479E3"/>
    <w:rsid w:val="00147A6A"/>
    <w:rsid w:val="00147F46"/>
    <w:rsid w:val="0015022C"/>
    <w:rsid w:val="0015095C"/>
    <w:rsid w:val="00150D37"/>
    <w:rsid w:val="00150D7D"/>
    <w:rsid w:val="00151189"/>
    <w:rsid w:val="00151C2D"/>
    <w:rsid w:val="00151C8A"/>
    <w:rsid w:val="00151D2E"/>
    <w:rsid w:val="00151E6D"/>
    <w:rsid w:val="001520D6"/>
    <w:rsid w:val="001523AB"/>
    <w:rsid w:val="00153115"/>
    <w:rsid w:val="001533B9"/>
    <w:rsid w:val="001536E6"/>
    <w:rsid w:val="001538CD"/>
    <w:rsid w:val="00153999"/>
    <w:rsid w:val="0015454F"/>
    <w:rsid w:val="00154637"/>
    <w:rsid w:val="001546A9"/>
    <w:rsid w:val="0015491C"/>
    <w:rsid w:val="00154ACD"/>
    <w:rsid w:val="0015572D"/>
    <w:rsid w:val="00155A38"/>
    <w:rsid w:val="00155C03"/>
    <w:rsid w:val="00155CF6"/>
    <w:rsid w:val="00156253"/>
    <w:rsid w:val="00156478"/>
    <w:rsid w:val="00156EDD"/>
    <w:rsid w:val="001575EC"/>
    <w:rsid w:val="00157820"/>
    <w:rsid w:val="00157868"/>
    <w:rsid w:val="0016001A"/>
    <w:rsid w:val="00160306"/>
    <w:rsid w:val="0016039E"/>
    <w:rsid w:val="0016060B"/>
    <w:rsid w:val="0016070F"/>
    <w:rsid w:val="0016181E"/>
    <w:rsid w:val="00162A56"/>
    <w:rsid w:val="00162F5E"/>
    <w:rsid w:val="00163B33"/>
    <w:rsid w:val="00163E5E"/>
    <w:rsid w:val="00164219"/>
    <w:rsid w:val="0016470C"/>
    <w:rsid w:val="00164AAC"/>
    <w:rsid w:val="001652AE"/>
    <w:rsid w:val="00165409"/>
    <w:rsid w:val="0016597A"/>
    <w:rsid w:val="00165D9D"/>
    <w:rsid w:val="00165F76"/>
    <w:rsid w:val="0016630D"/>
    <w:rsid w:val="001670C3"/>
    <w:rsid w:val="001672C3"/>
    <w:rsid w:val="00167BA9"/>
    <w:rsid w:val="00167E53"/>
    <w:rsid w:val="00170211"/>
    <w:rsid w:val="001702A2"/>
    <w:rsid w:val="00170388"/>
    <w:rsid w:val="001706D3"/>
    <w:rsid w:val="00170BFF"/>
    <w:rsid w:val="00170E54"/>
    <w:rsid w:val="00170E88"/>
    <w:rsid w:val="001710CE"/>
    <w:rsid w:val="00171201"/>
    <w:rsid w:val="00171744"/>
    <w:rsid w:val="00171AA3"/>
    <w:rsid w:val="001724D2"/>
    <w:rsid w:val="001729DF"/>
    <w:rsid w:val="00172A27"/>
    <w:rsid w:val="00172B79"/>
    <w:rsid w:val="00172DF5"/>
    <w:rsid w:val="00173315"/>
    <w:rsid w:val="0017392D"/>
    <w:rsid w:val="00173C7F"/>
    <w:rsid w:val="00173FD9"/>
    <w:rsid w:val="0017434C"/>
    <w:rsid w:val="00174399"/>
    <w:rsid w:val="001749CC"/>
    <w:rsid w:val="00174AA8"/>
    <w:rsid w:val="00174B42"/>
    <w:rsid w:val="00174BDC"/>
    <w:rsid w:val="00174BF8"/>
    <w:rsid w:val="00175020"/>
    <w:rsid w:val="0017542F"/>
    <w:rsid w:val="00175768"/>
    <w:rsid w:val="001759AB"/>
    <w:rsid w:val="00175A76"/>
    <w:rsid w:val="00175A96"/>
    <w:rsid w:val="0017616E"/>
    <w:rsid w:val="0017637E"/>
    <w:rsid w:val="001763C5"/>
    <w:rsid w:val="001766C4"/>
    <w:rsid w:val="0017706B"/>
    <w:rsid w:val="00177259"/>
    <w:rsid w:val="00177DC5"/>
    <w:rsid w:val="0018067B"/>
    <w:rsid w:val="00180D3D"/>
    <w:rsid w:val="0018130F"/>
    <w:rsid w:val="00181939"/>
    <w:rsid w:val="001819F3"/>
    <w:rsid w:val="00181D13"/>
    <w:rsid w:val="0018203A"/>
    <w:rsid w:val="00182202"/>
    <w:rsid w:val="00182597"/>
    <w:rsid w:val="0018270C"/>
    <w:rsid w:val="0018294B"/>
    <w:rsid w:val="00182A66"/>
    <w:rsid w:val="00182D7E"/>
    <w:rsid w:val="00182F73"/>
    <w:rsid w:val="00182FF3"/>
    <w:rsid w:val="00183000"/>
    <w:rsid w:val="001831C7"/>
    <w:rsid w:val="001831E5"/>
    <w:rsid w:val="00183558"/>
    <w:rsid w:val="0018443C"/>
    <w:rsid w:val="00184B7F"/>
    <w:rsid w:val="00184BA9"/>
    <w:rsid w:val="00184D44"/>
    <w:rsid w:val="00185151"/>
    <w:rsid w:val="001857DA"/>
    <w:rsid w:val="00185F9F"/>
    <w:rsid w:val="001864B7"/>
    <w:rsid w:val="00186B67"/>
    <w:rsid w:val="00186CC2"/>
    <w:rsid w:val="00187E71"/>
    <w:rsid w:val="0019006D"/>
    <w:rsid w:val="00190722"/>
    <w:rsid w:val="0019077D"/>
    <w:rsid w:val="00190864"/>
    <w:rsid w:val="00190A53"/>
    <w:rsid w:val="00190A72"/>
    <w:rsid w:val="00190B83"/>
    <w:rsid w:val="00190D9B"/>
    <w:rsid w:val="00190EDD"/>
    <w:rsid w:val="00191BEE"/>
    <w:rsid w:val="00191C1D"/>
    <w:rsid w:val="00191F35"/>
    <w:rsid w:val="00192870"/>
    <w:rsid w:val="00192939"/>
    <w:rsid w:val="0019294D"/>
    <w:rsid w:val="0019337A"/>
    <w:rsid w:val="0019383C"/>
    <w:rsid w:val="00193896"/>
    <w:rsid w:val="00193F68"/>
    <w:rsid w:val="001940BD"/>
    <w:rsid w:val="001944A1"/>
    <w:rsid w:val="00194556"/>
    <w:rsid w:val="001945FA"/>
    <w:rsid w:val="00194835"/>
    <w:rsid w:val="00194E5A"/>
    <w:rsid w:val="00194F05"/>
    <w:rsid w:val="00195381"/>
    <w:rsid w:val="00195550"/>
    <w:rsid w:val="00195705"/>
    <w:rsid w:val="001957B5"/>
    <w:rsid w:val="00196252"/>
    <w:rsid w:val="00196DC2"/>
    <w:rsid w:val="001978CD"/>
    <w:rsid w:val="001A012E"/>
    <w:rsid w:val="001A028B"/>
    <w:rsid w:val="001A0A82"/>
    <w:rsid w:val="001A12CA"/>
    <w:rsid w:val="001A151B"/>
    <w:rsid w:val="001A1588"/>
    <w:rsid w:val="001A1801"/>
    <w:rsid w:val="001A2830"/>
    <w:rsid w:val="001A29E6"/>
    <w:rsid w:val="001A3361"/>
    <w:rsid w:val="001A3575"/>
    <w:rsid w:val="001A4731"/>
    <w:rsid w:val="001A4768"/>
    <w:rsid w:val="001A4B54"/>
    <w:rsid w:val="001A5125"/>
    <w:rsid w:val="001A53AB"/>
    <w:rsid w:val="001A55A3"/>
    <w:rsid w:val="001A5ABC"/>
    <w:rsid w:val="001A6752"/>
    <w:rsid w:val="001A7B7B"/>
    <w:rsid w:val="001B085D"/>
    <w:rsid w:val="001B0A6E"/>
    <w:rsid w:val="001B0FFE"/>
    <w:rsid w:val="001B116E"/>
    <w:rsid w:val="001B11BC"/>
    <w:rsid w:val="001B1487"/>
    <w:rsid w:val="001B15F9"/>
    <w:rsid w:val="001B1614"/>
    <w:rsid w:val="001B1AF6"/>
    <w:rsid w:val="001B1AFC"/>
    <w:rsid w:val="001B1BCF"/>
    <w:rsid w:val="001B1DE5"/>
    <w:rsid w:val="001B22B8"/>
    <w:rsid w:val="001B23AB"/>
    <w:rsid w:val="001B2459"/>
    <w:rsid w:val="001B25DF"/>
    <w:rsid w:val="001B2E02"/>
    <w:rsid w:val="001B2EFB"/>
    <w:rsid w:val="001B3721"/>
    <w:rsid w:val="001B3907"/>
    <w:rsid w:val="001B39B9"/>
    <w:rsid w:val="001B3ACE"/>
    <w:rsid w:val="001B46E9"/>
    <w:rsid w:val="001B4814"/>
    <w:rsid w:val="001B4884"/>
    <w:rsid w:val="001B4A66"/>
    <w:rsid w:val="001B4D38"/>
    <w:rsid w:val="001B5761"/>
    <w:rsid w:val="001B5978"/>
    <w:rsid w:val="001B5EC6"/>
    <w:rsid w:val="001B5F6F"/>
    <w:rsid w:val="001B62E9"/>
    <w:rsid w:val="001B6794"/>
    <w:rsid w:val="001B6A3F"/>
    <w:rsid w:val="001B6C9C"/>
    <w:rsid w:val="001B6CCB"/>
    <w:rsid w:val="001B6FBC"/>
    <w:rsid w:val="001B738C"/>
    <w:rsid w:val="001B7525"/>
    <w:rsid w:val="001C0069"/>
    <w:rsid w:val="001C026F"/>
    <w:rsid w:val="001C028B"/>
    <w:rsid w:val="001C04B1"/>
    <w:rsid w:val="001C1034"/>
    <w:rsid w:val="001C1358"/>
    <w:rsid w:val="001C16B7"/>
    <w:rsid w:val="001C16F9"/>
    <w:rsid w:val="001C216A"/>
    <w:rsid w:val="001C2C4F"/>
    <w:rsid w:val="001C2C96"/>
    <w:rsid w:val="001C3341"/>
    <w:rsid w:val="001C3DEB"/>
    <w:rsid w:val="001C4A08"/>
    <w:rsid w:val="001C534E"/>
    <w:rsid w:val="001C54C3"/>
    <w:rsid w:val="001C5EBF"/>
    <w:rsid w:val="001C5F0E"/>
    <w:rsid w:val="001C60EE"/>
    <w:rsid w:val="001C7D93"/>
    <w:rsid w:val="001D000E"/>
    <w:rsid w:val="001D03FE"/>
    <w:rsid w:val="001D044B"/>
    <w:rsid w:val="001D0526"/>
    <w:rsid w:val="001D05D2"/>
    <w:rsid w:val="001D0B22"/>
    <w:rsid w:val="001D1453"/>
    <w:rsid w:val="001D18C1"/>
    <w:rsid w:val="001D282C"/>
    <w:rsid w:val="001D28E5"/>
    <w:rsid w:val="001D2A58"/>
    <w:rsid w:val="001D2F78"/>
    <w:rsid w:val="001D3067"/>
    <w:rsid w:val="001D3369"/>
    <w:rsid w:val="001D3839"/>
    <w:rsid w:val="001D38A1"/>
    <w:rsid w:val="001D3BB9"/>
    <w:rsid w:val="001D3CC9"/>
    <w:rsid w:val="001D3EAA"/>
    <w:rsid w:val="001D3FB0"/>
    <w:rsid w:val="001D4052"/>
    <w:rsid w:val="001D43F4"/>
    <w:rsid w:val="001D4431"/>
    <w:rsid w:val="001D4786"/>
    <w:rsid w:val="001D5032"/>
    <w:rsid w:val="001D575A"/>
    <w:rsid w:val="001D5954"/>
    <w:rsid w:val="001D5C79"/>
    <w:rsid w:val="001D5D0E"/>
    <w:rsid w:val="001D615A"/>
    <w:rsid w:val="001D62EA"/>
    <w:rsid w:val="001D687A"/>
    <w:rsid w:val="001D68F0"/>
    <w:rsid w:val="001D6EAC"/>
    <w:rsid w:val="001D7AB5"/>
    <w:rsid w:val="001D7F74"/>
    <w:rsid w:val="001E0400"/>
    <w:rsid w:val="001E04E1"/>
    <w:rsid w:val="001E0932"/>
    <w:rsid w:val="001E0EC6"/>
    <w:rsid w:val="001E1188"/>
    <w:rsid w:val="001E19A9"/>
    <w:rsid w:val="001E1FB7"/>
    <w:rsid w:val="001E2155"/>
    <w:rsid w:val="001E2393"/>
    <w:rsid w:val="001E272D"/>
    <w:rsid w:val="001E284B"/>
    <w:rsid w:val="001E2917"/>
    <w:rsid w:val="001E3661"/>
    <w:rsid w:val="001E409D"/>
    <w:rsid w:val="001E4329"/>
    <w:rsid w:val="001E44B6"/>
    <w:rsid w:val="001E46D7"/>
    <w:rsid w:val="001E486A"/>
    <w:rsid w:val="001E4C62"/>
    <w:rsid w:val="001E4FE3"/>
    <w:rsid w:val="001E516F"/>
    <w:rsid w:val="001E52AF"/>
    <w:rsid w:val="001E582F"/>
    <w:rsid w:val="001E58AF"/>
    <w:rsid w:val="001E5A5B"/>
    <w:rsid w:val="001E5A6A"/>
    <w:rsid w:val="001E63D6"/>
    <w:rsid w:val="001E6AA0"/>
    <w:rsid w:val="001E6FF5"/>
    <w:rsid w:val="001E76DF"/>
    <w:rsid w:val="001F0925"/>
    <w:rsid w:val="001F0A1A"/>
    <w:rsid w:val="001F0C47"/>
    <w:rsid w:val="001F0DB0"/>
    <w:rsid w:val="001F0FBD"/>
    <w:rsid w:val="001F1396"/>
    <w:rsid w:val="001F1520"/>
    <w:rsid w:val="001F1EC3"/>
    <w:rsid w:val="001F2659"/>
    <w:rsid w:val="001F2E65"/>
    <w:rsid w:val="001F349F"/>
    <w:rsid w:val="001F34E0"/>
    <w:rsid w:val="001F358E"/>
    <w:rsid w:val="001F367A"/>
    <w:rsid w:val="001F44A2"/>
    <w:rsid w:val="001F4F77"/>
    <w:rsid w:val="001F4F95"/>
    <w:rsid w:val="001F5079"/>
    <w:rsid w:val="001F51F3"/>
    <w:rsid w:val="001F53B6"/>
    <w:rsid w:val="001F53E6"/>
    <w:rsid w:val="001F55DF"/>
    <w:rsid w:val="001F57FA"/>
    <w:rsid w:val="001F5F48"/>
    <w:rsid w:val="001F60A2"/>
    <w:rsid w:val="001F6C50"/>
    <w:rsid w:val="001F74D9"/>
    <w:rsid w:val="001F7A12"/>
    <w:rsid w:val="001F7D56"/>
    <w:rsid w:val="001F7FE2"/>
    <w:rsid w:val="0020084F"/>
    <w:rsid w:val="002009EA"/>
    <w:rsid w:val="00200BC4"/>
    <w:rsid w:val="00200FD2"/>
    <w:rsid w:val="00201D2E"/>
    <w:rsid w:val="00201E5A"/>
    <w:rsid w:val="00202125"/>
    <w:rsid w:val="002022E2"/>
    <w:rsid w:val="0020232D"/>
    <w:rsid w:val="0020258E"/>
    <w:rsid w:val="0020298B"/>
    <w:rsid w:val="00202D04"/>
    <w:rsid w:val="002031DE"/>
    <w:rsid w:val="002031FD"/>
    <w:rsid w:val="00203503"/>
    <w:rsid w:val="002035B8"/>
    <w:rsid w:val="00203B2D"/>
    <w:rsid w:val="00203CA4"/>
    <w:rsid w:val="00203D91"/>
    <w:rsid w:val="002041EA"/>
    <w:rsid w:val="00204364"/>
    <w:rsid w:val="0020437A"/>
    <w:rsid w:val="0020481F"/>
    <w:rsid w:val="00204D04"/>
    <w:rsid w:val="002051E0"/>
    <w:rsid w:val="0020532B"/>
    <w:rsid w:val="00205A21"/>
    <w:rsid w:val="00205B39"/>
    <w:rsid w:val="00205B7B"/>
    <w:rsid w:val="00205D6A"/>
    <w:rsid w:val="00205E7A"/>
    <w:rsid w:val="0020652D"/>
    <w:rsid w:val="0020654A"/>
    <w:rsid w:val="00206657"/>
    <w:rsid w:val="0020668C"/>
    <w:rsid w:val="002069CB"/>
    <w:rsid w:val="00206E43"/>
    <w:rsid w:val="00206E5C"/>
    <w:rsid w:val="00206F81"/>
    <w:rsid w:val="00207316"/>
    <w:rsid w:val="0020738A"/>
    <w:rsid w:val="00207551"/>
    <w:rsid w:val="00207616"/>
    <w:rsid w:val="00207B8A"/>
    <w:rsid w:val="00210708"/>
    <w:rsid w:val="00210B50"/>
    <w:rsid w:val="00211422"/>
    <w:rsid w:val="00211710"/>
    <w:rsid w:val="0021172C"/>
    <w:rsid w:val="0021173B"/>
    <w:rsid w:val="002118E2"/>
    <w:rsid w:val="00211DCC"/>
    <w:rsid w:val="00211E88"/>
    <w:rsid w:val="00212007"/>
    <w:rsid w:val="0021234C"/>
    <w:rsid w:val="0021275F"/>
    <w:rsid w:val="002127F6"/>
    <w:rsid w:val="00212833"/>
    <w:rsid w:val="002129F0"/>
    <w:rsid w:val="00212A1E"/>
    <w:rsid w:val="00212C85"/>
    <w:rsid w:val="00212D3D"/>
    <w:rsid w:val="00212F4E"/>
    <w:rsid w:val="00213888"/>
    <w:rsid w:val="00213CB9"/>
    <w:rsid w:val="00213EF0"/>
    <w:rsid w:val="0021403B"/>
    <w:rsid w:val="0021433F"/>
    <w:rsid w:val="002149AC"/>
    <w:rsid w:val="00214DF0"/>
    <w:rsid w:val="00215769"/>
    <w:rsid w:val="002157B1"/>
    <w:rsid w:val="00215991"/>
    <w:rsid w:val="00215B0C"/>
    <w:rsid w:val="00215FA8"/>
    <w:rsid w:val="00216122"/>
    <w:rsid w:val="00216724"/>
    <w:rsid w:val="00216959"/>
    <w:rsid w:val="00216B41"/>
    <w:rsid w:val="00216DB5"/>
    <w:rsid w:val="00216F9E"/>
    <w:rsid w:val="002173B6"/>
    <w:rsid w:val="00220053"/>
    <w:rsid w:val="002202F8"/>
    <w:rsid w:val="00220410"/>
    <w:rsid w:val="002208AE"/>
    <w:rsid w:val="002209FB"/>
    <w:rsid w:val="00220B3A"/>
    <w:rsid w:val="00220C41"/>
    <w:rsid w:val="00221023"/>
    <w:rsid w:val="00221460"/>
    <w:rsid w:val="00221536"/>
    <w:rsid w:val="0022156E"/>
    <w:rsid w:val="00222131"/>
    <w:rsid w:val="00222A2A"/>
    <w:rsid w:val="00222AD2"/>
    <w:rsid w:val="00223D51"/>
    <w:rsid w:val="002245FE"/>
    <w:rsid w:val="0022487C"/>
    <w:rsid w:val="00225098"/>
    <w:rsid w:val="00225E97"/>
    <w:rsid w:val="0022739E"/>
    <w:rsid w:val="00227F54"/>
    <w:rsid w:val="0023016B"/>
    <w:rsid w:val="00230D24"/>
    <w:rsid w:val="002316C7"/>
    <w:rsid w:val="00231AE1"/>
    <w:rsid w:val="00231EEA"/>
    <w:rsid w:val="00231F68"/>
    <w:rsid w:val="0023212A"/>
    <w:rsid w:val="00232B94"/>
    <w:rsid w:val="00233473"/>
    <w:rsid w:val="00233B36"/>
    <w:rsid w:val="00234482"/>
    <w:rsid w:val="00234855"/>
    <w:rsid w:val="00234E25"/>
    <w:rsid w:val="00235165"/>
    <w:rsid w:val="002353B7"/>
    <w:rsid w:val="0023593B"/>
    <w:rsid w:val="002359F8"/>
    <w:rsid w:val="00235D6C"/>
    <w:rsid w:val="002362E6"/>
    <w:rsid w:val="002362EB"/>
    <w:rsid w:val="0023634F"/>
    <w:rsid w:val="00236751"/>
    <w:rsid w:val="002370B1"/>
    <w:rsid w:val="00237135"/>
    <w:rsid w:val="00237C07"/>
    <w:rsid w:val="00240349"/>
    <w:rsid w:val="00240807"/>
    <w:rsid w:val="00240990"/>
    <w:rsid w:val="00241289"/>
    <w:rsid w:val="00241C69"/>
    <w:rsid w:val="00241F8D"/>
    <w:rsid w:val="002420B1"/>
    <w:rsid w:val="00242165"/>
    <w:rsid w:val="00242396"/>
    <w:rsid w:val="0024297D"/>
    <w:rsid w:val="002429BB"/>
    <w:rsid w:val="00242F62"/>
    <w:rsid w:val="00243247"/>
    <w:rsid w:val="002434BE"/>
    <w:rsid w:val="002435D6"/>
    <w:rsid w:val="00243681"/>
    <w:rsid w:val="002437E8"/>
    <w:rsid w:val="00243F2F"/>
    <w:rsid w:val="00243FD5"/>
    <w:rsid w:val="002446DF"/>
    <w:rsid w:val="002448F0"/>
    <w:rsid w:val="002454F4"/>
    <w:rsid w:val="00245763"/>
    <w:rsid w:val="00245A6C"/>
    <w:rsid w:val="00245F38"/>
    <w:rsid w:val="00245F76"/>
    <w:rsid w:val="002466AE"/>
    <w:rsid w:val="00246AD1"/>
    <w:rsid w:val="00247968"/>
    <w:rsid w:val="00247DF2"/>
    <w:rsid w:val="00247F52"/>
    <w:rsid w:val="00250572"/>
    <w:rsid w:val="00250EDA"/>
    <w:rsid w:val="00251089"/>
    <w:rsid w:val="0025150E"/>
    <w:rsid w:val="00251AAE"/>
    <w:rsid w:val="00251CA8"/>
    <w:rsid w:val="00251E90"/>
    <w:rsid w:val="002525FA"/>
    <w:rsid w:val="002526B9"/>
    <w:rsid w:val="002526DB"/>
    <w:rsid w:val="00252BD8"/>
    <w:rsid w:val="00253D66"/>
    <w:rsid w:val="00253F60"/>
    <w:rsid w:val="00254E4E"/>
    <w:rsid w:val="002553E6"/>
    <w:rsid w:val="0025542F"/>
    <w:rsid w:val="0025557A"/>
    <w:rsid w:val="0025574C"/>
    <w:rsid w:val="00255B30"/>
    <w:rsid w:val="00255C1C"/>
    <w:rsid w:val="00255E50"/>
    <w:rsid w:val="002567B9"/>
    <w:rsid w:val="00257C4C"/>
    <w:rsid w:val="00257ECA"/>
    <w:rsid w:val="00257FE2"/>
    <w:rsid w:val="00260738"/>
    <w:rsid w:val="00260837"/>
    <w:rsid w:val="0026098D"/>
    <w:rsid w:val="00260E04"/>
    <w:rsid w:val="002614CD"/>
    <w:rsid w:val="00261557"/>
    <w:rsid w:val="00261CE9"/>
    <w:rsid w:val="0026210F"/>
    <w:rsid w:val="0026231B"/>
    <w:rsid w:val="0026248C"/>
    <w:rsid w:val="00262E3E"/>
    <w:rsid w:val="00263373"/>
    <w:rsid w:val="0026342F"/>
    <w:rsid w:val="0026358C"/>
    <w:rsid w:val="002639A7"/>
    <w:rsid w:val="00263C1A"/>
    <w:rsid w:val="00263CDF"/>
    <w:rsid w:val="002641CC"/>
    <w:rsid w:val="00264869"/>
    <w:rsid w:val="00264982"/>
    <w:rsid w:val="002653BD"/>
    <w:rsid w:val="00266462"/>
    <w:rsid w:val="00266A12"/>
    <w:rsid w:val="00267622"/>
    <w:rsid w:val="002678F8"/>
    <w:rsid w:val="00267D6D"/>
    <w:rsid w:val="00267E53"/>
    <w:rsid w:val="00267E65"/>
    <w:rsid w:val="00267FF0"/>
    <w:rsid w:val="00270198"/>
    <w:rsid w:val="00270456"/>
    <w:rsid w:val="00270820"/>
    <w:rsid w:val="00270C8D"/>
    <w:rsid w:val="00271236"/>
    <w:rsid w:val="00271C16"/>
    <w:rsid w:val="00271FA8"/>
    <w:rsid w:val="00272D6F"/>
    <w:rsid w:val="00273000"/>
    <w:rsid w:val="00273390"/>
    <w:rsid w:val="00273777"/>
    <w:rsid w:val="00273840"/>
    <w:rsid w:val="00273A8D"/>
    <w:rsid w:val="00273D02"/>
    <w:rsid w:val="00273DFF"/>
    <w:rsid w:val="00273FF6"/>
    <w:rsid w:val="0027405A"/>
    <w:rsid w:val="0027434A"/>
    <w:rsid w:val="002744B4"/>
    <w:rsid w:val="002746BC"/>
    <w:rsid w:val="002748B1"/>
    <w:rsid w:val="002748FE"/>
    <w:rsid w:val="00274D16"/>
    <w:rsid w:val="00274F2A"/>
    <w:rsid w:val="00274F6F"/>
    <w:rsid w:val="002751F2"/>
    <w:rsid w:val="00275255"/>
    <w:rsid w:val="0027549D"/>
    <w:rsid w:val="00275EFB"/>
    <w:rsid w:val="002763BC"/>
    <w:rsid w:val="00276773"/>
    <w:rsid w:val="0027715E"/>
    <w:rsid w:val="00277DE8"/>
    <w:rsid w:val="002806B3"/>
    <w:rsid w:val="00281052"/>
    <w:rsid w:val="002811D1"/>
    <w:rsid w:val="0028137A"/>
    <w:rsid w:val="002814E5"/>
    <w:rsid w:val="00281860"/>
    <w:rsid w:val="002822BE"/>
    <w:rsid w:val="00282746"/>
    <w:rsid w:val="002827F7"/>
    <w:rsid w:val="002828D6"/>
    <w:rsid w:val="00282C0B"/>
    <w:rsid w:val="002839DE"/>
    <w:rsid w:val="002843D6"/>
    <w:rsid w:val="0028498A"/>
    <w:rsid w:val="00284D2B"/>
    <w:rsid w:val="00284DB7"/>
    <w:rsid w:val="00285261"/>
    <w:rsid w:val="002859FF"/>
    <w:rsid w:val="00285F40"/>
    <w:rsid w:val="00286393"/>
    <w:rsid w:val="00286602"/>
    <w:rsid w:val="0028674B"/>
    <w:rsid w:val="00286859"/>
    <w:rsid w:val="00286C4D"/>
    <w:rsid w:val="002871B9"/>
    <w:rsid w:val="002872D8"/>
    <w:rsid w:val="002876F7"/>
    <w:rsid w:val="002877D4"/>
    <w:rsid w:val="002878C5"/>
    <w:rsid w:val="002900EB"/>
    <w:rsid w:val="002908E9"/>
    <w:rsid w:val="00290930"/>
    <w:rsid w:val="00290B2A"/>
    <w:rsid w:val="00291030"/>
    <w:rsid w:val="00291385"/>
    <w:rsid w:val="00291720"/>
    <w:rsid w:val="00291C69"/>
    <w:rsid w:val="002926E3"/>
    <w:rsid w:val="00292AE5"/>
    <w:rsid w:val="00292EB2"/>
    <w:rsid w:val="00293595"/>
    <w:rsid w:val="00293ADA"/>
    <w:rsid w:val="00293DB1"/>
    <w:rsid w:val="0029401F"/>
    <w:rsid w:val="002944E5"/>
    <w:rsid w:val="00294611"/>
    <w:rsid w:val="0029470C"/>
    <w:rsid w:val="00294876"/>
    <w:rsid w:val="00294AA3"/>
    <w:rsid w:val="00294C45"/>
    <w:rsid w:val="00295038"/>
    <w:rsid w:val="00295107"/>
    <w:rsid w:val="00295DFD"/>
    <w:rsid w:val="00295E5D"/>
    <w:rsid w:val="0029606B"/>
    <w:rsid w:val="00296815"/>
    <w:rsid w:val="0029699D"/>
    <w:rsid w:val="00296BA7"/>
    <w:rsid w:val="002971C7"/>
    <w:rsid w:val="0029780A"/>
    <w:rsid w:val="00297A5F"/>
    <w:rsid w:val="002A04A3"/>
    <w:rsid w:val="002A119D"/>
    <w:rsid w:val="002A11E9"/>
    <w:rsid w:val="002A1368"/>
    <w:rsid w:val="002A15B6"/>
    <w:rsid w:val="002A1874"/>
    <w:rsid w:val="002A1D93"/>
    <w:rsid w:val="002A222D"/>
    <w:rsid w:val="002A2690"/>
    <w:rsid w:val="002A2A26"/>
    <w:rsid w:val="002A2AE2"/>
    <w:rsid w:val="002A36CB"/>
    <w:rsid w:val="002A3A26"/>
    <w:rsid w:val="002A3C60"/>
    <w:rsid w:val="002A3CBB"/>
    <w:rsid w:val="002A3CBC"/>
    <w:rsid w:val="002A3E95"/>
    <w:rsid w:val="002A420D"/>
    <w:rsid w:val="002A4D92"/>
    <w:rsid w:val="002A54B2"/>
    <w:rsid w:val="002A55A7"/>
    <w:rsid w:val="002A587F"/>
    <w:rsid w:val="002A59C3"/>
    <w:rsid w:val="002A5D16"/>
    <w:rsid w:val="002A5DD9"/>
    <w:rsid w:val="002A5FB7"/>
    <w:rsid w:val="002A6335"/>
    <w:rsid w:val="002A6AAE"/>
    <w:rsid w:val="002A6B7B"/>
    <w:rsid w:val="002A72C5"/>
    <w:rsid w:val="002A7E2B"/>
    <w:rsid w:val="002B06A7"/>
    <w:rsid w:val="002B0B53"/>
    <w:rsid w:val="002B0F19"/>
    <w:rsid w:val="002B1003"/>
    <w:rsid w:val="002B103C"/>
    <w:rsid w:val="002B1495"/>
    <w:rsid w:val="002B1F4A"/>
    <w:rsid w:val="002B2D70"/>
    <w:rsid w:val="002B4572"/>
    <w:rsid w:val="002B4FA4"/>
    <w:rsid w:val="002B5296"/>
    <w:rsid w:val="002B52D1"/>
    <w:rsid w:val="002B5852"/>
    <w:rsid w:val="002B60BA"/>
    <w:rsid w:val="002B6318"/>
    <w:rsid w:val="002B6987"/>
    <w:rsid w:val="002B75EB"/>
    <w:rsid w:val="002B76AF"/>
    <w:rsid w:val="002B791F"/>
    <w:rsid w:val="002B7A18"/>
    <w:rsid w:val="002B7EE7"/>
    <w:rsid w:val="002C0981"/>
    <w:rsid w:val="002C0A82"/>
    <w:rsid w:val="002C10AE"/>
    <w:rsid w:val="002C1355"/>
    <w:rsid w:val="002C1581"/>
    <w:rsid w:val="002C1600"/>
    <w:rsid w:val="002C1F74"/>
    <w:rsid w:val="002C2127"/>
    <w:rsid w:val="002C285A"/>
    <w:rsid w:val="002C2C1D"/>
    <w:rsid w:val="002C3325"/>
    <w:rsid w:val="002C3852"/>
    <w:rsid w:val="002C388A"/>
    <w:rsid w:val="002C4093"/>
    <w:rsid w:val="002C41D5"/>
    <w:rsid w:val="002C4577"/>
    <w:rsid w:val="002C4B0C"/>
    <w:rsid w:val="002C4E3D"/>
    <w:rsid w:val="002C4F2A"/>
    <w:rsid w:val="002C5128"/>
    <w:rsid w:val="002C53F1"/>
    <w:rsid w:val="002C5C00"/>
    <w:rsid w:val="002C5F3E"/>
    <w:rsid w:val="002C63F4"/>
    <w:rsid w:val="002C6473"/>
    <w:rsid w:val="002C676D"/>
    <w:rsid w:val="002C686E"/>
    <w:rsid w:val="002C6A6F"/>
    <w:rsid w:val="002C6A86"/>
    <w:rsid w:val="002C6C46"/>
    <w:rsid w:val="002C6D5E"/>
    <w:rsid w:val="002C6E3E"/>
    <w:rsid w:val="002C7107"/>
    <w:rsid w:val="002C76FF"/>
    <w:rsid w:val="002C78F9"/>
    <w:rsid w:val="002C7CD6"/>
    <w:rsid w:val="002C7E16"/>
    <w:rsid w:val="002D00F7"/>
    <w:rsid w:val="002D03D6"/>
    <w:rsid w:val="002D0933"/>
    <w:rsid w:val="002D0A69"/>
    <w:rsid w:val="002D0DCC"/>
    <w:rsid w:val="002D11F4"/>
    <w:rsid w:val="002D12EA"/>
    <w:rsid w:val="002D1406"/>
    <w:rsid w:val="002D19E5"/>
    <w:rsid w:val="002D1A5C"/>
    <w:rsid w:val="002D1D03"/>
    <w:rsid w:val="002D1E4E"/>
    <w:rsid w:val="002D26B8"/>
    <w:rsid w:val="002D2E92"/>
    <w:rsid w:val="002D35D8"/>
    <w:rsid w:val="002D423B"/>
    <w:rsid w:val="002D4552"/>
    <w:rsid w:val="002D5000"/>
    <w:rsid w:val="002D5203"/>
    <w:rsid w:val="002D5247"/>
    <w:rsid w:val="002D560C"/>
    <w:rsid w:val="002D5CCC"/>
    <w:rsid w:val="002D61B8"/>
    <w:rsid w:val="002D64F9"/>
    <w:rsid w:val="002D6B6F"/>
    <w:rsid w:val="002D73A6"/>
    <w:rsid w:val="002D73BB"/>
    <w:rsid w:val="002D7641"/>
    <w:rsid w:val="002D7FDF"/>
    <w:rsid w:val="002E0113"/>
    <w:rsid w:val="002E0491"/>
    <w:rsid w:val="002E0FF7"/>
    <w:rsid w:val="002E159A"/>
    <w:rsid w:val="002E1B57"/>
    <w:rsid w:val="002E1BD6"/>
    <w:rsid w:val="002E2013"/>
    <w:rsid w:val="002E26A5"/>
    <w:rsid w:val="002E2DAB"/>
    <w:rsid w:val="002E33BC"/>
    <w:rsid w:val="002E33EE"/>
    <w:rsid w:val="002E3A95"/>
    <w:rsid w:val="002E3C8D"/>
    <w:rsid w:val="002E3E73"/>
    <w:rsid w:val="002E42F2"/>
    <w:rsid w:val="002E434F"/>
    <w:rsid w:val="002E443E"/>
    <w:rsid w:val="002E4792"/>
    <w:rsid w:val="002E49FC"/>
    <w:rsid w:val="002E53C5"/>
    <w:rsid w:val="002E5780"/>
    <w:rsid w:val="002E5D69"/>
    <w:rsid w:val="002E638A"/>
    <w:rsid w:val="002E6C46"/>
    <w:rsid w:val="002E6F29"/>
    <w:rsid w:val="002E72A8"/>
    <w:rsid w:val="002E75BB"/>
    <w:rsid w:val="002E77C7"/>
    <w:rsid w:val="002E7F7E"/>
    <w:rsid w:val="002F0063"/>
    <w:rsid w:val="002F00F2"/>
    <w:rsid w:val="002F0CD8"/>
    <w:rsid w:val="002F12D5"/>
    <w:rsid w:val="002F15F1"/>
    <w:rsid w:val="002F1871"/>
    <w:rsid w:val="002F1F2F"/>
    <w:rsid w:val="002F1F76"/>
    <w:rsid w:val="002F22EC"/>
    <w:rsid w:val="002F2318"/>
    <w:rsid w:val="002F2586"/>
    <w:rsid w:val="002F2A8C"/>
    <w:rsid w:val="002F2F5A"/>
    <w:rsid w:val="002F2FFA"/>
    <w:rsid w:val="002F3449"/>
    <w:rsid w:val="002F4454"/>
    <w:rsid w:val="002F4BC2"/>
    <w:rsid w:val="002F4C20"/>
    <w:rsid w:val="002F5086"/>
    <w:rsid w:val="002F51A9"/>
    <w:rsid w:val="002F5B13"/>
    <w:rsid w:val="002F5B5B"/>
    <w:rsid w:val="002F6581"/>
    <w:rsid w:val="002F71D1"/>
    <w:rsid w:val="002F7913"/>
    <w:rsid w:val="003004CC"/>
    <w:rsid w:val="003005F1"/>
    <w:rsid w:val="003015AA"/>
    <w:rsid w:val="003018F5"/>
    <w:rsid w:val="00301DD5"/>
    <w:rsid w:val="003024AF"/>
    <w:rsid w:val="0030270A"/>
    <w:rsid w:val="00302851"/>
    <w:rsid w:val="00302D37"/>
    <w:rsid w:val="00303FFA"/>
    <w:rsid w:val="00304241"/>
    <w:rsid w:val="0030450F"/>
    <w:rsid w:val="00304D9A"/>
    <w:rsid w:val="003050B7"/>
    <w:rsid w:val="003050CD"/>
    <w:rsid w:val="00305806"/>
    <w:rsid w:val="003058F2"/>
    <w:rsid w:val="0030633A"/>
    <w:rsid w:val="00306456"/>
    <w:rsid w:val="003071DE"/>
    <w:rsid w:val="00307D74"/>
    <w:rsid w:val="0031043B"/>
    <w:rsid w:val="003113A4"/>
    <w:rsid w:val="003114FE"/>
    <w:rsid w:val="003115D0"/>
    <w:rsid w:val="003119FE"/>
    <w:rsid w:val="00311BED"/>
    <w:rsid w:val="00311CC6"/>
    <w:rsid w:val="00311F05"/>
    <w:rsid w:val="003120D4"/>
    <w:rsid w:val="00312471"/>
    <w:rsid w:val="00312748"/>
    <w:rsid w:val="0031278B"/>
    <w:rsid w:val="003128E1"/>
    <w:rsid w:val="0031310B"/>
    <w:rsid w:val="0031347B"/>
    <w:rsid w:val="003134BE"/>
    <w:rsid w:val="00313E0D"/>
    <w:rsid w:val="003141AF"/>
    <w:rsid w:val="003145A1"/>
    <w:rsid w:val="003147A8"/>
    <w:rsid w:val="00314BFE"/>
    <w:rsid w:val="00314C76"/>
    <w:rsid w:val="00314E34"/>
    <w:rsid w:val="003151A1"/>
    <w:rsid w:val="003159C6"/>
    <w:rsid w:val="00315A1A"/>
    <w:rsid w:val="00315BF8"/>
    <w:rsid w:val="00315D00"/>
    <w:rsid w:val="00315D8F"/>
    <w:rsid w:val="00316197"/>
    <w:rsid w:val="00316449"/>
    <w:rsid w:val="00316522"/>
    <w:rsid w:val="00316A84"/>
    <w:rsid w:val="00316BEE"/>
    <w:rsid w:val="00316D41"/>
    <w:rsid w:val="00316EC9"/>
    <w:rsid w:val="00317131"/>
    <w:rsid w:val="0031795C"/>
    <w:rsid w:val="00317AE9"/>
    <w:rsid w:val="00317C9D"/>
    <w:rsid w:val="00317EE2"/>
    <w:rsid w:val="00320242"/>
    <w:rsid w:val="0032085C"/>
    <w:rsid w:val="003208B2"/>
    <w:rsid w:val="00320911"/>
    <w:rsid w:val="00320A55"/>
    <w:rsid w:val="00320B47"/>
    <w:rsid w:val="00320FFC"/>
    <w:rsid w:val="00321109"/>
    <w:rsid w:val="0032186A"/>
    <w:rsid w:val="00321882"/>
    <w:rsid w:val="00321D77"/>
    <w:rsid w:val="003221C3"/>
    <w:rsid w:val="003226A6"/>
    <w:rsid w:val="00322872"/>
    <w:rsid w:val="0032303E"/>
    <w:rsid w:val="00323433"/>
    <w:rsid w:val="00323A81"/>
    <w:rsid w:val="00323C88"/>
    <w:rsid w:val="00323FC2"/>
    <w:rsid w:val="003242E5"/>
    <w:rsid w:val="00324DA0"/>
    <w:rsid w:val="0032507E"/>
    <w:rsid w:val="003252D1"/>
    <w:rsid w:val="0032554D"/>
    <w:rsid w:val="00325B68"/>
    <w:rsid w:val="00325E8C"/>
    <w:rsid w:val="00325FF4"/>
    <w:rsid w:val="00326260"/>
    <w:rsid w:val="00326608"/>
    <w:rsid w:val="00326CF5"/>
    <w:rsid w:val="00326F4E"/>
    <w:rsid w:val="0032719E"/>
    <w:rsid w:val="00327ABB"/>
    <w:rsid w:val="0033004E"/>
    <w:rsid w:val="003300B5"/>
    <w:rsid w:val="003300E4"/>
    <w:rsid w:val="0033013C"/>
    <w:rsid w:val="0033016A"/>
    <w:rsid w:val="003303E1"/>
    <w:rsid w:val="00330A0F"/>
    <w:rsid w:val="00330DB3"/>
    <w:rsid w:val="0033146E"/>
    <w:rsid w:val="003315D3"/>
    <w:rsid w:val="00331826"/>
    <w:rsid w:val="00331AE9"/>
    <w:rsid w:val="00332206"/>
    <w:rsid w:val="003324F8"/>
    <w:rsid w:val="003328A3"/>
    <w:rsid w:val="00333448"/>
    <w:rsid w:val="003335A1"/>
    <w:rsid w:val="003339A0"/>
    <w:rsid w:val="0033455F"/>
    <w:rsid w:val="003349A4"/>
    <w:rsid w:val="00334B6B"/>
    <w:rsid w:val="00334CB7"/>
    <w:rsid w:val="00334CC5"/>
    <w:rsid w:val="00335738"/>
    <w:rsid w:val="00335A4B"/>
    <w:rsid w:val="00335AA4"/>
    <w:rsid w:val="00335BA6"/>
    <w:rsid w:val="00335C90"/>
    <w:rsid w:val="003363B9"/>
    <w:rsid w:val="00336806"/>
    <w:rsid w:val="00336A2D"/>
    <w:rsid w:val="003371CF"/>
    <w:rsid w:val="0033731A"/>
    <w:rsid w:val="0033745D"/>
    <w:rsid w:val="00337B77"/>
    <w:rsid w:val="00337C35"/>
    <w:rsid w:val="00337FD5"/>
    <w:rsid w:val="003402BA"/>
    <w:rsid w:val="00340320"/>
    <w:rsid w:val="00340C99"/>
    <w:rsid w:val="00341691"/>
    <w:rsid w:val="0034223E"/>
    <w:rsid w:val="00343AA7"/>
    <w:rsid w:val="0034429E"/>
    <w:rsid w:val="00344381"/>
    <w:rsid w:val="003444CF"/>
    <w:rsid w:val="00344832"/>
    <w:rsid w:val="003449EA"/>
    <w:rsid w:val="00344FD5"/>
    <w:rsid w:val="00344FF3"/>
    <w:rsid w:val="00345941"/>
    <w:rsid w:val="00345EB5"/>
    <w:rsid w:val="003462CA"/>
    <w:rsid w:val="0034680B"/>
    <w:rsid w:val="003469BF"/>
    <w:rsid w:val="00346AC8"/>
    <w:rsid w:val="00346BEF"/>
    <w:rsid w:val="003473AD"/>
    <w:rsid w:val="00347A9A"/>
    <w:rsid w:val="00347BFB"/>
    <w:rsid w:val="003501C0"/>
    <w:rsid w:val="00350648"/>
    <w:rsid w:val="003507E7"/>
    <w:rsid w:val="00350860"/>
    <w:rsid w:val="00350C07"/>
    <w:rsid w:val="00351088"/>
    <w:rsid w:val="00351927"/>
    <w:rsid w:val="00351C6B"/>
    <w:rsid w:val="0035244A"/>
    <w:rsid w:val="003524E5"/>
    <w:rsid w:val="00352624"/>
    <w:rsid w:val="00352D9A"/>
    <w:rsid w:val="00352DAE"/>
    <w:rsid w:val="00353012"/>
    <w:rsid w:val="003533B2"/>
    <w:rsid w:val="00353599"/>
    <w:rsid w:val="00353B83"/>
    <w:rsid w:val="00353C67"/>
    <w:rsid w:val="00353EE1"/>
    <w:rsid w:val="003542A4"/>
    <w:rsid w:val="00354916"/>
    <w:rsid w:val="00354FDB"/>
    <w:rsid w:val="0035589D"/>
    <w:rsid w:val="00355BDB"/>
    <w:rsid w:val="00355F20"/>
    <w:rsid w:val="00356018"/>
    <w:rsid w:val="0035602B"/>
    <w:rsid w:val="003564FA"/>
    <w:rsid w:val="00356EC9"/>
    <w:rsid w:val="00357887"/>
    <w:rsid w:val="00360E12"/>
    <w:rsid w:val="00361556"/>
    <w:rsid w:val="003619C1"/>
    <w:rsid w:val="00361A2B"/>
    <w:rsid w:val="0036236F"/>
    <w:rsid w:val="00362758"/>
    <w:rsid w:val="00362D18"/>
    <w:rsid w:val="00363829"/>
    <w:rsid w:val="00363AA4"/>
    <w:rsid w:val="00363B5A"/>
    <w:rsid w:val="00363F02"/>
    <w:rsid w:val="00364368"/>
    <w:rsid w:val="003646E3"/>
    <w:rsid w:val="003647D3"/>
    <w:rsid w:val="00364E65"/>
    <w:rsid w:val="0036599C"/>
    <w:rsid w:val="00365BBB"/>
    <w:rsid w:val="00365DCD"/>
    <w:rsid w:val="00366279"/>
    <w:rsid w:val="00366AE4"/>
    <w:rsid w:val="00366DD7"/>
    <w:rsid w:val="00366EB0"/>
    <w:rsid w:val="00367131"/>
    <w:rsid w:val="0036730B"/>
    <w:rsid w:val="00367B51"/>
    <w:rsid w:val="0037035B"/>
    <w:rsid w:val="0037038F"/>
    <w:rsid w:val="00370424"/>
    <w:rsid w:val="00370436"/>
    <w:rsid w:val="00370942"/>
    <w:rsid w:val="00371271"/>
    <w:rsid w:val="003713E3"/>
    <w:rsid w:val="00371D5A"/>
    <w:rsid w:val="003727D7"/>
    <w:rsid w:val="00373298"/>
    <w:rsid w:val="00373A31"/>
    <w:rsid w:val="0037469E"/>
    <w:rsid w:val="00374B13"/>
    <w:rsid w:val="00374B77"/>
    <w:rsid w:val="00374BC1"/>
    <w:rsid w:val="003755AB"/>
    <w:rsid w:val="00375935"/>
    <w:rsid w:val="00375C05"/>
    <w:rsid w:val="00375F46"/>
    <w:rsid w:val="003769AE"/>
    <w:rsid w:val="003769E6"/>
    <w:rsid w:val="00376CA2"/>
    <w:rsid w:val="00377267"/>
    <w:rsid w:val="003778E6"/>
    <w:rsid w:val="00377947"/>
    <w:rsid w:val="00377A57"/>
    <w:rsid w:val="00377D4E"/>
    <w:rsid w:val="00377DCC"/>
    <w:rsid w:val="003801C0"/>
    <w:rsid w:val="0038059A"/>
    <w:rsid w:val="0038089A"/>
    <w:rsid w:val="00380A27"/>
    <w:rsid w:val="00380A7E"/>
    <w:rsid w:val="0038103A"/>
    <w:rsid w:val="00381E76"/>
    <w:rsid w:val="00382083"/>
    <w:rsid w:val="003820B7"/>
    <w:rsid w:val="0038221D"/>
    <w:rsid w:val="00382455"/>
    <w:rsid w:val="00382686"/>
    <w:rsid w:val="003829D7"/>
    <w:rsid w:val="003832D4"/>
    <w:rsid w:val="00383839"/>
    <w:rsid w:val="0038388A"/>
    <w:rsid w:val="00383AF8"/>
    <w:rsid w:val="00383D30"/>
    <w:rsid w:val="00383D6F"/>
    <w:rsid w:val="00383ECA"/>
    <w:rsid w:val="00383FEF"/>
    <w:rsid w:val="003845B8"/>
    <w:rsid w:val="00384848"/>
    <w:rsid w:val="0038526F"/>
    <w:rsid w:val="00385907"/>
    <w:rsid w:val="00385B14"/>
    <w:rsid w:val="00385B2E"/>
    <w:rsid w:val="003864AA"/>
    <w:rsid w:val="003864DF"/>
    <w:rsid w:val="00386A6E"/>
    <w:rsid w:val="0038713E"/>
    <w:rsid w:val="00387380"/>
    <w:rsid w:val="003874AF"/>
    <w:rsid w:val="00387F0D"/>
    <w:rsid w:val="0039020E"/>
    <w:rsid w:val="0039068E"/>
    <w:rsid w:val="00390EE7"/>
    <w:rsid w:val="00390FF8"/>
    <w:rsid w:val="00391B75"/>
    <w:rsid w:val="00391C91"/>
    <w:rsid w:val="00392A4F"/>
    <w:rsid w:val="00392B34"/>
    <w:rsid w:val="00392B4F"/>
    <w:rsid w:val="00392BA0"/>
    <w:rsid w:val="003930AE"/>
    <w:rsid w:val="00393535"/>
    <w:rsid w:val="003941C4"/>
    <w:rsid w:val="00394802"/>
    <w:rsid w:val="00394A39"/>
    <w:rsid w:val="00394E24"/>
    <w:rsid w:val="00395359"/>
    <w:rsid w:val="0039562A"/>
    <w:rsid w:val="003959A2"/>
    <w:rsid w:val="00395AF7"/>
    <w:rsid w:val="00395CC6"/>
    <w:rsid w:val="0039636E"/>
    <w:rsid w:val="00396669"/>
    <w:rsid w:val="00396850"/>
    <w:rsid w:val="003971B6"/>
    <w:rsid w:val="00397CC0"/>
    <w:rsid w:val="003A0233"/>
    <w:rsid w:val="003A0547"/>
    <w:rsid w:val="003A0877"/>
    <w:rsid w:val="003A0A90"/>
    <w:rsid w:val="003A11A1"/>
    <w:rsid w:val="003A1335"/>
    <w:rsid w:val="003A136C"/>
    <w:rsid w:val="003A181F"/>
    <w:rsid w:val="003A1C29"/>
    <w:rsid w:val="003A1EB8"/>
    <w:rsid w:val="003A2231"/>
    <w:rsid w:val="003A2F8C"/>
    <w:rsid w:val="003A302A"/>
    <w:rsid w:val="003A39D5"/>
    <w:rsid w:val="003A39DE"/>
    <w:rsid w:val="003A3AF1"/>
    <w:rsid w:val="003A3E3B"/>
    <w:rsid w:val="003A4053"/>
    <w:rsid w:val="003A44E1"/>
    <w:rsid w:val="003A49DF"/>
    <w:rsid w:val="003A4A86"/>
    <w:rsid w:val="003A4B69"/>
    <w:rsid w:val="003A4F6A"/>
    <w:rsid w:val="003A516B"/>
    <w:rsid w:val="003A51CA"/>
    <w:rsid w:val="003A7039"/>
    <w:rsid w:val="003A778A"/>
    <w:rsid w:val="003A781B"/>
    <w:rsid w:val="003A7B88"/>
    <w:rsid w:val="003B0315"/>
    <w:rsid w:val="003B038A"/>
    <w:rsid w:val="003B1657"/>
    <w:rsid w:val="003B1672"/>
    <w:rsid w:val="003B1863"/>
    <w:rsid w:val="003B1BC7"/>
    <w:rsid w:val="003B1EC1"/>
    <w:rsid w:val="003B2427"/>
    <w:rsid w:val="003B27FC"/>
    <w:rsid w:val="003B2BD7"/>
    <w:rsid w:val="003B31F0"/>
    <w:rsid w:val="003B3769"/>
    <w:rsid w:val="003B3963"/>
    <w:rsid w:val="003B3BDF"/>
    <w:rsid w:val="003B3DDE"/>
    <w:rsid w:val="003B4969"/>
    <w:rsid w:val="003B4B10"/>
    <w:rsid w:val="003B4F08"/>
    <w:rsid w:val="003B5290"/>
    <w:rsid w:val="003B546E"/>
    <w:rsid w:val="003B55AD"/>
    <w:rsid w:val="003B55D0"/>
    <w:rsid w:val="003B5F3D"/>
    <w:rsid w:val="003B62B3"/>
    <w:rsid w:val="003B64C4"/>
    <w:rsid w:val="003B6773"/>
    <w:rsid w:val="003B6A55"/>
    <w:rsid w:val="003B6A6A"/>
    <w:rsid w:val="003B7120"/>
    <w:rsid w:val="003B7227"/>
    <w:rsid w:val="003B74CD"/>
    <w:rsid w:val="003B7D87"/>
    <w:rsid w:val="003C0B89"/>
    <w:rsid w:val="003C0E3D"/>
    <w:rsid w:val="003C1071"/>
    <w:rsid w:val="003C1228"/>
    <w:rsid w:val="003C1FC7"/>
    <w:rsid w:val="003C231D"/>
    <w:rsid w:val="003C23A0"/>
    <w:rsid w:val="003C2AC7"/>
    <w:rsid w:val="003C2D74"/>
    <w:rsid w:val="003C2E58"/>
    <w:rsid w:val="003C3249"/>
    <w:rsid w:val="003C366C"/>
    <w:rsid w:val="003C3BB8"/>
    <w:rsid w:val="003C3E74"/>
    <w:rsid w:val="003C409D"/>
    <w:rsid w:val="003C4B0E"/>
    <w:rsid w:val="003C4EAC"/>
    <w:rsid w:val="003C4FC1"/>
    <w:rsid w:val="003C53B4"/>
    <w:rsid w:val="003C5406"/>
    <w:rsid w:val="003C5B5C"/>
    <w:rsid w:val="003C5F49"/>
    <w:rsid w:val="003C5FF6"/>
    <w:rsid w:val="003C63C7"/>
    <w:rsid w:val="003C6476"/>
    <w:rsid w:val="003C6742"/>
    <w:rsid w:val="003C6D58"/>
    <w:rsid w:val="003C71E2"/>
    <w:rsid w:val="003C75E9"/>
    <w:rsid w:val="003C7D49"/>
    <w:rsid w:val="003D010F"/>
    <w:rsid w:val="003D01A0"/>
    <w:rsid w:val="003D03C7"/>
    <w:rsid w:val="003D0856"/>
    <w:rsid w:val="003D0AAF"/>
    <w:rsid w:val="003D0C73"/>
    <w:rsid w:val="003D121F"/>
    <w:rsid w:val="003D1F98"/>
    <w:rsid w:val="003D2248"/>
    <w:rsid w:val="003D22C3"/>
    <w:rsid w:val="003D2548"/>
    <w:rsid w:val="003D2669"/>
    <w:rsid w:val="003D2F14"/>
    <w:rsid w:val="003D3614"/>
    <w:rsid w:val="003D37F3"/>
    <w:rsid w:val="003D3E7E"/>
    <w:rsid w:val="003D3F67"/>
    <w:rsid w:val="003D4B95"/>
    <w:rsid w:val="003D4DF3"/>
    <w:rsid w:val="003D5221"/>
    <w:rsid w:val="003D53A6"/>
    <w:rsid w:val="003D566A"/>
    <w:rsid w:val="003D5A67"/>
    <w:rsid w:val="003D6BF6"/>
    <w:rsid w:val="003D6D04"/>
    <w:rsid w:val="003D6EE7"/>
    <w:rsid w:val="003D741F"/>
    <w:rsid w:val="003D778A"/>
    <w:rsid w:val="003D7A53"/>
    <w:rsid w:val="003D7CB8"/>
    <w:rsid w:val="003E00DE"/>
    <w:rsid w:val="003E0518"/>
    <w:rsid w:val="003E095A"/>
    <w:rsid w:val="003E09EE"/>
    <w:rsid w:val="003E0BC0"/>
    <w:rsid w:val="003E0C8B"/>
    <w:rsid w:val="003E0E91"/>
    <w:rsid w:val="003E214E"/>
    <w:rsid w:val="003E21E6"/>
    <w:rsid w:val="003E2F3A"/>
    <w:rsid w:val="003E3F88"/>
    <w:rsid w:val="003E429E"/>
    <w:rsid w:val="003E46F9"/>
    <w:rsid w:val="003E4952"/>
    <w:rsid w:val="003E4967"/>
    <w:rsid w:val="003E4D91"/>
    <w:rsid w:val="003E51F7"/>
    <w:rsid w:val="003E53ED"/>
    <w:rsid w:val="003E5585"/>
    <w:rsid w:val="003E6061"/>
    <w:rsid w:val="003E656E"/>
    <w:rsid w:val="003E666F"/>
    <w:rsid w:val="003E6833"/>
    <w:rsid w:val="003E6DC4"/>
    <w:rsid w:val="003E7110"/>
    <w:rsid w:val="003F03D9"/>
    <w:rsid w:val="003F0786"/>
    <w:rsid w:val="003F0ADE"/>
    <w:rsid w:val="003F0DFE"/>
    <w:rsid w:val="003F0EF9"/>
    <w:rsid w:val="003F0F57"/>
    <w:rsid w:val="003F0F8E"/>
    <w:rsid w:val="003F1108"/>
    <w:rsid w:val="003F1228"/>
    <w:rsid w:val="003F1D0D"/>
    <w:rsid w:val="003F2A44"/>
    <w:rsid w:val="003F2B54"/>
    <w:rsid w:val="003F2B6B"/>
    <w:rsid w:val="003F2C37"/>
    <w:rsid w:val="003F2EEB"/>
    <w:rsid w:val="003F3233"/>
    <w:rsid w:val="003F33D7"/>
    <w:rsid w:val="003F349C"/>
    <w:rsid w:val="003F3E4E"/>
    <w:rsid w:val="003F40E2"/>
    <w:rsid w:val="003F46EA"/>
    <w:rsid w:val="003F4DAC"/>
    <w:rsid w:val="003F4EC1"/>
    <w:rsid w:val="003F5819"/>
    <w:rsid w:val="003F5BC7"/>
    <w:rsid w:val="003F5C2B"/>
    <w:rsid w:val="003F5E22"/>
    <w:rsid w:val="003F662C"/>
    <w:rsid w:val="003F6F44"/>
    <w:rsid w:val="003F752D"/>
    <w:rsid w:val="00400492"/>
    <w:rsid w:val="00400556"/>
    <w:rsid w:val="00401266"/>
    <w:rsid w:val="004017F5"/>
    <w:rsid w:val="0040185B"/>
    <w:rsid w:val="00402BB1"/>
    <w:rsid w:val="00402CCF"/>
    <w:rsid w:val="00404CC1"/>
    <w:rsid w:val="004053F7"/>
    <w:rsid w:val="004054AC"/>
    <w:rsid w:val="0040673C"/>
    <w:rsid w:val="00406795"/>
    <w:rsid w:val="004072A5"/>
    <w:rsid w:val="004078FD"/>
    <w:rsid w:val="004109CD"/>
    <w:rsid w:val="00410CAD"/>
    <w:rsid w:val="00411C4A"/>
    <w:rsid w:val="00411F48"/>
    <w:rsid w:val="00412000"/>
    <w:rsid w:val="004123BA"/>
    <w:rsid w:val="00412913"/>
    <w:rsid w:val="00412AF3"/>
    <w:rsid w:val="00413041"/>
    <w:rsid w:val="00413338"/>
    <w:rsid w:val="0041366A"/>
    <w:rsid w:val="004136B3"/>
    <w:rsid w:val="00413812"/>
    <w:rsid w:val="0041398B"/>
    <w:rsid w:val="00414969"/>
    <w:rsid w:val="00414A0E"/>
    <w:rsid w:val="00415044"/>
    <w:rsid w:val="0041578D"/>
    <w:rsid w:val="004157B6"/>
    <w:rsid w:val="00415CF8"/>
    <w:rsid w:val="00415EF9"/>
    <w:rsid w:val="004165C3"/>
    <w:rsid w:val="00416B40"/>
    <w:rsid w:val="00416F1D"/>
    <w:rsid w:val="00417002"/>
    <w:rsid w:val="004177C0"/>
    <w:rsid w:val="00417C95"/>
    <w:rsid w:val="00417D12"/>
    <w:rsid w:val="00417F9E"/>
    <w:rsid w:val="004201D3"/>
    <w:rsid w:val="004201FB"/>
    <w:rsid w:val="00420E88"/>
    <w:rsid w:val="00420F34"/>
    <w:rsid w:val="00421B1B"/>
    <w:rsid w:val="00421C35"/>
    <w:rsid w:val="004223E8"/>
    <w:rsid w:val="00422DC6"/>
    <w:rsid w:val="00422FFE"/>
    <w:rsid w:val="0042342B"/>
    <w:rsid w:val="00423F48"/>
    <w:rsid w:val="00424395"/>
    <w:rsid w:val="00424421"/>
    <w:rsid w:val="0042462A"/>
    <w:rsid w:val="00424FFF"/>
    <w:rsid w:val="0042556A"/>
    <w:rsid w:val="00425A20"/>
    <w:rsid w:val="00425B32"/>
    <w:rsid w:val="004266A7"/>
    <w:rsid w:val="0042682B"/>
    <w:rsid w:val="00427625"/>
    <w:rsid w:val="00427D43"/>
    <w:rsid w:val="00427E6E"/>
    <w:rsid w:val="00430029"/>
    <w:rsid w:val="0043148F"/>
    <w:rsid w:val="004315B2"/>
    <w:rsid w:val="0043180A"/>
    <w:rsid w:val="00431C9D"/>
    <w:rsid w:val="00431CF5"/>
    <w:rsid w:val="00431D24"/>
    <w:rsid w:val="004321BC"/>
    <w:rsid w:val="00432258"/>
    <w:rsid w:val="00432280"/>
    <w:rsid w:val="00432408"/>
    <w:rsid w:val="00432813"/>
    <w:rsid w:val="004329E1"/>
    <w:rsid w:val="00432B71"/>
    <w:rsid w:val="0043302B"/>
    <w:rsid w:val="00433482"/>
    <w:rsid w:val="00433522"/>
    <w:rsid w:val="00433965"/>
    <w:rsid w:val="00433E05"/>
    <w:rsid w:val="004341A7"/>
    <w:rsid w:val="00434B85"/>
    <w:rsid w:val="004358EB"/>
    <w:rsid w:val="00435CF3"/>
    <w:rsid w:val="00436247"/>
    <w:rsid w:val="00436ECB"/>
    <w:rsid w:val="00436EDB"/>
    <w:rsid w:val="00436F3A"/>
    <w:rsid w:val="0043743E"/>
    <w:rsid w:val="00437B57"/>
    <w:rsid w:val="00437FA6"/>
    <w:rsid w:val="0044058A"/>
    <w:rsid w:val="00440827"/>
    <w:rsid w:val="00440B54"/>
    <w:rsid w:val="00440F9E"/>
    <w:rsid w:val="00441331"/>
    <w:rsid w:val="0044205D"/>
    <w:rsid w:val="00442158"/>
    <w:rsid w:val="00442675"/>
    <w:rsid w:val="00442D98"/>
    <w:rsid w:val="00442EE3"/>
    <w:rsid w:val="004430A9"/>
    <w:rsid w:val="004434F7"/>
    <w:rsid w:val="00443792"/>
    <w:rsid w:val="00443DAE"/>
    <w:rsid w:val="00444242"/>
    <w:rsid w:val="00444363"/>
    <w:rsid w:val="00444594"/>
    <w:rsid w:val="00444961"/>
    <w:rsid w:val="004449DC"/>
    <w:rsid w:val="00445007"/>
    <w:rsid w:val="00445118"/>
    <w:rsid w:val="004457AD"/>
    <w:rsid w:val="00445C9C"/>
    <w:rsid w:val="00445D64"/>
    <w:rsid w:val="00446970"/>
    <w:rsid w:val="00446ADC"/>
    <w:rsid w:val="00446CEA"/>
    <w:rsid w:val="00447124"/>
    <w:rsid w:val="0044749F"/>
    <w:rsid w:val="00447885"/>
    <w:rsid w:val="004501A0"/>
    <w:rsid w:val="00450F9D"/>
    <w:rsid w:val="00451326"/>
    <w:rsid w:val="00451591"/>
    <w:rsid w:val="004518CD"/>
    <w:rsid w:val="00451A6C"/>
    <w:rsid w:val="00451BAE"/>
    <w:rsid w:val="00452AA5"/>
    <w:rsid w:val="00452B74"/>
    <w:rsid w:val="00453425"/>
    <w:rsid w:val="0045369C"/>
    <w:rsid w:val="00454176"/>
    <w:rsid w:val="004543EF"/>
    <w:rsid w:val="00454CF8"/>
    <w:rsid w:val="00454D15"/>
    <w:rsid w:val="00455021"/>
    <w:rsid w:val="00455332"/>
    <w:rsid w:val="004554C3"/>
    <w:rsid w:val="004556CC"/>
    <w:rsid w:val="00455776"/>
    <w:rsid w:val="00455955"/>
    <w:rsid w:val="00455F21"/>
    <w:rsid w:val="004560FD"/>
    <w:rsid w:val="00456154"/>
    <w:rsid w:val="0045621B"/>
    <w:rsid w:val="00456B13"/>
    <w:rsid w:val="00456DA3"/>
    <w:rsid w:val="00457071"/>
    <w:rsid w:val="0045776E"/>
    <w:rsid w:val="00457D02"/>
    <w:rsid w:val="00457E34"/>
    <w:rsid w:val="00457F23"/>
    <w:rsid w:val="004600F6"/>
    <w:rsid w:val="00460381"/>
    <w:rsid w:val="004612D9"/>
    <w:rsid w:val="00461492"/>
    <w:rsid w:val="004615E0"/>
    <w:rsid w:val="0046166A"/>
    <w:rsid w:val="00461B29"/>
    <w:rsid w:val="00461C21"/>
    <w:rsid w:val="004622BA"/>
    <w:rsid w:val="00462373"/>
    <w:rsid w:val="00462E1E"/>
    <w:rsid w:val="0046343C"/>
    <w:rsid w:val="0046392C"/>
    <w:rsid w:val="004639FC"/>
    <w:rsid w:val="004645E3"/>
    <w:rsid w:val="00464621"/>
    <w:rsid w:val="00464C88"/>
    <w:rsid w:val="00464DA6"/>
    <w:rsid w:val="00464F21"/>
    <w:rsid w:val="004656F7"/>
    <w:rsid w:val="00465722"/>
    <w:rsid w:val="00465D06"/>
    <w:rsid w:val="00466732"/>
    <w:rsid w:val="00466AC1"/>
    <w:rsid w:val="00467313"/>
    <w:rsid w:val="00467445"/>
    <w:rsid w:val="004674C2"/>
    <w:rsid w:val="00467504"/>
    <w:rsid w:val="004677B5"/>
    <w:rsid w:val="00467B9D"/>
    <w:rsid w:val="00467E69"/>
    <w:rsid w:val="00470772"/>
    <w:rsid w:val="00470941"/>
    <w:rsid w:val="00470A46"/>
    <w:rsid w:val="00470E3A"/>
    <w:rsid w:val="00470EF0"/>
    <w:rsid w:val="004715B3"/>
    <w:rsid w:val="0047173F"/>
    <w:rsid w:val="00471ED4"/>
    <w:rsid w:val="00472079"/>
    <w:rsid w:val="00472112"/>
    <w:rsid w:val="004722C0"/>
    <w:rsid w:val="00472942"/>
    <w:rsid w:val="00472BEE"/>
    <w:rsid w:val="00472D54"/>
    <w:rsid w:val="00473527"/>
    <w:rsid w:val="00473550"/>
    <w:rsid w:val="004735CE"/>
    <w:rsid w:val="0047395F"/>
    <w:rsid w:val="00473D45"/>
    <w:rsid w:val="00473D8C"/>
    <w:rsid w:val="00474170"/>
    <w:rsid w:val="004744BA"/>
    <w:rsid w:val="004746A8"/>
    <w:rsid w:val="0047498B"/>
    <w:rsid w:val="00474B08"/>
    <w:rsid w:val="004751E7"/>
    <w:rsid w:val="00475297"/>
    <w:rsid w:val="004753DF"/>
    <w:rsid w:val="004755C9"/>
    <w:rsid w:val="004755E1"/>
    <w:rsid w:val="00475858"/>
    <w:rsid w:val="00475D92"/>
    <w:rsid w:val="00476138"/>
    <w:rsid w:val="0047617D"/>
    <w:rsid w:val="0047618D"/>
    <w:rsid w:val="00476947"/>
    <w:rsid w:val="00477B1F"/>
    <w:rsid w:val="00477B3D"/>
    <w:rsid w:val="00477C8D"/>
    <w:rsid w:val="00477D88"/>
    <w:rsid w:val="00477E8F"/>
    <w:rsid w:val="00477E95"/>
    <w:rsid w:val="004806D3"/>
    <w:rsid w:val="00480F7F"/>
    <w:rsid w:val="00480FCA"/>
    <w:rsid w:val="00481458"/>
    <w:rsid w:val="00481C34"/>
    <w:rsid w:val="00481D67"/>
    <w:rsid w:val="00481F3B"/>
    <w:rsid w:val="004823BE"/>
    <w:rsid w:val="004825AE"/>
    <w:rsid w:val="004825B6"/>
    <w:rsid w:val="004827C2"/>
    <w:rsid w:val="004828B1"/>
    <w:rsid w:val="00482BFD"/>
    <w:rsid w:val="00482E13"/>
    <w:rsid w:val="00484181"/>
    <w:rsid w:val="00484920"/>
    <w:rsid w:val="00484E6E"/>
    <w:rsid w:val="0048507D"/>
    <w:rsid w:val="0048544C"/>
    <w:rsid w:val="00485D2C"/>
    <w:rsid w:val="00485E3F"/>
    <w:rsid w:val="00486679"/>
    <w:rsid w:val="0048678A"/>
    <w:rsid w:val="0048728B"/>
    <w:rsid w:val="004874B9"/>
    <w:rsid w:val="0048794C"/>
    <w:rsid w:val="004900D2"/>
    <w:rsid w:val="0049034C"/>
    <w:rsid w:val="00490765"/>
    <w:rsid w:val="00491066"/>
    <w:rsid w:val="0049123E"/>
    <w:rsid w:val="0049130F"/>
    <w:rsid w:val="00491446"/>
    <w:rsid w:val="00491BAC"/>
    <w:rsid w:val="00491C14"/>
    <w:rsid w:val="004921B0"/>
    <w:rsid w:val="00492312"/>
    <w:rsid w:val="00493B3B"/>
    <w:rsid w:val="00493BB7"/>
    <w:rsid w:val="00493C7B"/>
    <w:rsid w:val="00493DF9"/>
    <w:rsid w:val="00493E0C"/>
    <w:rsid w:val="004944B3"/>
    <w:rsid w:val="0049494D"/>
    <w:rsid w:val="00494A25"/>
    <w:rsid w:val="00495361"/>
    <w:rsid w:val="00495644"/>
    <w:rsid w:val="00495EE3"/>
    <w:rsid w:val="0049664F"/>
    <w:rsid w:val="00496977"/>
    <w:rsid w:val="00496AEB"/>
    <w:rsid w:val="00496B74"/>
    <w:rsid w:val="00497445"/>
    <w:rsid w:val="00497660"/>
    <w:rsid w:val="00497D45"/>
    <w:rsid w:val="004A01A2"/>
    <w:rsid w:val="004A0252"/>
    <w:rsid w:val="004A0361"/>
    <w:rsid w:val="004A07F5"/>
    <w:rsid w:val="004A09B5"/>
    <w:rsid w:val="004A31C8"/>
    <w:rsid w:val="004A32EE"/>
    <w:rsid w:val="004A37B3"/>
    <w:rsid w:val="004A3A54"/>
    <w:rsid w:val="004A4803"/>
    <w:rsid w:val="004A480D"/>
    <w:rsid w:val="004A4C4A"/>
    <w:rsid w:val="004A4FE2"/>
    <w:rsid w:val="004A5256"/>
    <w:rsid w:val="004A5444"/>
    <w:rsid w:val="004A557B"/>
    <w:rsid w:val="004A5A6C"/>
    <w:rsid w:val="004A619C"/>
    <w:rsid w:val="004A68A8"/>
    <w:rsid w:val="004A6CB9"/>
    <w:rsid w:val="004A6E1E"/>
    <w:rsid w:val="004A73F7"/>
    <w:rsid w:val="004A78C9"/>
    <w:rsid w:val="004B016C"/>
    <w:rsid w:val="004B0250"/>
    <w:rsid w:val="004B11D1"/>
    <w:rsid w:val="004B1520"/>
    <w:rsid w:val="004B1C0B"/>
    <w:rsid w:val="004B29CC"/>
    <w:rsid w:val="004B2B88"/>
    <w:rsid w:val="004B31E7"/>
    <w:rsid w:val="004B333A"/>
    <w:rsid w:val="004B358F"/>
    <w:rsid w:val="004B3879"/>
    <w:rsid w:val="004B3AF2"/>
    <w:rsid w:val="004B4046"/>
    <w:rsid w:val="004B40CF"/>
    <w:rsid w:val="004B411A"/>
    <w:rsid w:val="004B42A9"/>
    <w:rsid w:val="004B4C61"/>
    <w:rsid w:val="004B544C"/>
    <w:rsid w:val="004B5513"/>
    <w:rsid w:val="004B578F"/>
    <w:rsid w:val="004B5D63"/>
    <w:rsid w:val="004B5D6C"/>
    <w:rsid w:val="004B626A"/>
    <w:rsid w:val="004B67AB"/>
    <w:rsid w:val="004B7247"/>
    <w:rsid w:val="004B7382"/>
    <w:rsid w:val="004B7887"/>
    <w:rsid w:val="004B78FE"/>
    <w:rsid w:val="004B7923"/>
    <w:rsid w:val="004B7A47"/>
    <w:rsid w:val="004C003B"/>
    <w:rsid w:val="004C08E0"/>
    <w:rsid w:val="004C0F42"/>
    <w:rsid w:val="004C12BD"/>
    <w:rsid w:val="004C1C75"/>
    <w:rsid w:val="004C20B6"/>
    <w:rsid w:val="004C2340"/>
    <w:rsid w:val="004C2378"/>
    <w:rsid w:val="004C2B99"/>
    <w:rsid w:val="004C2CE0"/>
    <w:rsid w:val="004C31FD"/>
    <w:rsid w:val="004C34FF"/>
    <w:rsid w:val="004C35C5"/>
    <w:rsid w:val="004C366C"/>
    <w:rsid w:val="004C4081"/>
    <w:rsid w:val="004C492C"/>
    <w:rsid w:val="004C4C4A"/>
    <w:rsid w:val="004C5132"/>
    <w:rsid w:val="004C53EC"/>
    <w:rsid w:val="004C5796"/>
    <w:rsid w:val="004C595B"/>
    <w:rsid w:val="004C5977"/>
    <w:rsid w:val="004C5B74"/>
    <w:rsid w:val="004C6540"/>
    <w:rsid w:val="004C65B7"/>
    <w:rsid w:val="004C6B45"/>
    <w:rsid w:val="004C6D87"/>
    <w:rsid w:val="004C7AA8"/>
    <w:rsid w:val="004D014D"/>
    <w:rsid w:val="004D0C5E"/>
    <w:rsid w:val="004D0CDB"/>
    <w:rsid w:val="004D257E"/>
    <w:rsid w:val="004D25B9"/>
    <w:rsid w:val="004D2844"/>
    <w:rsid w:val="004D2B7F"/>
    <w:rsid w:val="004D2BFD"/>
    <w:rsid w:val="004D2DB5"/>
    <w:rsid w:val="004D2E53"/>
    <w:rsid w:val="004D3311"/>
    <w:rsid w:val="004D4151"/>
    <w:rsid w:val="004D5444"/>
    <w:rsid w:val="004D60DD"/>
    <w:rsid w:val="004D6129"/>
    <w:rsid w:val="004D66BC"/>
    <w:rsid w:val="004D6C88"/>
    <w:rsid w:val="004D6EA5"/>
    <w:rsid w:val="004D6F84"/>
    <w:rsid w:val="004D6FC3"/>
    <w:rsid w:val="004D728B"/>
    <w:rsid w:val="004D7A05"/>
    <w:rsid w:val="004D7E9E"/>
    <w:rsid w:val="004E0422"/>
    <w:rsid w:val="004E090E"/>
    <w:rsid w:val="004E0E99"/>
    <w:rsid w:val="004E1198"/>
    <w:rsid w:val="004E1CB7"/>
    <w:rsid w:val="004E1D33"/>
    <w:rsid w:val="004E1E7A"/>
    <w:rsid w:val="004E22F5"/>
    <w:rsid w:val="004E2736"/>
    <w:rsid w:val="004E2F26"/>
    <w:rsid w:val="004E334F"/>
    <w:rsid w:val="004E35C8"/>
    <w:rsid w:val="004E3827"/>
    <w:rsid w:val="004E3EA9"/>
    <w:rsid w:val="004E3EB1"/>
    <w:rsid w:val="004E4B3E"/>
    <w:rsid w:val="004E5250"/>
    <w:rsid w:val="004E5514"/>
    <w:rsid w:val="004E6234"/>
    <w:rsid w:val="004E64B2"/>
    <w:rsid w:val="004E651C"/>
    <w:rsid w:val="004E6751"/>
    <w:rsid w:val="004E67C2"/>
    <w:rsid w:val="004E71EB"/>
    <w:rsid w:val="004E7738"/>
    <w:rsid w:val="004E79B2"/>
    <w:rsid w:val="004E7CE9"/>
    <w:rsid w:val="004E7D7A"/>
    <w:rsid w:val="004F0035"/>
    <w:rsid w:val="004F0364"/>
    <w:rsid w:val="004F0551"/>
    <w:rsid w:val="004F0589"/>
    <w:rsid w:val="004F07EB"/>
    <w:rsid w:val="004F0A09"/>
    <w:rsid w:val="004F0E7F"/>
    <w:rsid w:val="004F0F7C"/>
    <w:rsid w:val="004F24A8"/>
    <w:rsid w:val="004F294F"/>
    <w:rsid w:val="004F2B28"/>
    <w:rsid w:val="004F3897"/>
    <w:rsid w:val="004F3A52"/>
    <w:rsid w:val="004F40E9"/>
    <w:rsid w:val="004F41D1"/>
    <w:rsid w:val="004F4DC2"/>
    <w:rsid w:val="004F4DC4"/>
    <w:rsid w:val="004F522C"/>
    <w:rsid w:val="004F5772"/>
    <w:rsid w:val="004F5E3A"/>
    <w:rsid w:val="004F5F71"/>
    <w:rsid w:val="004F6223"/>
    <w:rsid w:val="004F65DA"/>
    <w:rsid w:val="004F693E"/>
    <w:rsid w:val="004F6B55"/>
    <w:rsid w:val="004F6CF6"/>
    <w:rsid w:val="00500038"/>
    <w:rsid w:val="005000A9"/>
    <w:rsid w:val="00500390"/>
    <w:rsid w:val="00500C89"/>
    <w:rsid w:val="00501C6B"/>
    <w:rsid w:val="00502112"/>
    <w:rsid w:val="00502153"/>
    <w:rsid w:val="00502409"/>
    <w:rsid w:val="005028F2"/>
    <w:rsid w:val="00503BAF"/>
    <w:rsid w:val="00503DD6"/>
    <w:rsid w:val="0050412A"/>
    <w:rsid w:val="005044E4"/>
    <w:rsid w:val="005046D9"/>
    <w:rsid w:val="005049DC"/>
    <w:rsid w:val="0050604B"/>
    <w:rsid w:val="005068EF"/>
    <w:rsid w:val="00506A09"/>
    <w:rsid w:val="00506F77"/>
    <w:rsid w:val="00507B1B"/>
    <w:rsid w:val="00510278"/>
    <w:rsid w:val="00510A7B"/>
    <w:rsid w:val="00510B9D"/>
    <w:rsid w:val="005113DE"/>
    <w:rsid w:val="00511465"/>
    <w:rsid w:val="00511B4C"/>
    <w:rsid w:val="00511C2F"/>
    <w:rsid w:val="00512167"/>
    <w:rsid w:val="00512293"/>
    <w:rsid w:val="005124EC"/>
    <w:rsid w:val="00512833"/>
    <w:rsid w:val="0051333D"/>
    <w:rsid w:val="005140D2"/>
    <w:rsid w:val="00514154"/>
    <w:rsid w:val="00514313"/>
    <w:rsid w:val="0051447D"/>
    <w:rsid w:val="00514561"/>
    <w:rsid w:val="00515856"/>
    <w:rsid w:val="00515D61"/>
    <w:rsid w:val="00515DBF"/>
    <w:rsid w:val="00515DD4"/>
    <w:rsid w:val="0051604E"/>
    <w:rsid w:val="0051640E"/>
    <w:rsid w:val="005164D2"/>
    <w:rsid w:val="00516556"/>
    <w:rsid w:val="0051676A"/>
    <w:rsid w:val="005167FE"/>
    <w:rsid w:val="00516E09"/>
    <w:rsid w:val="00516E40"/>
    <w:rsid w:val="00517092"/>
    <w:rsid w:val="00517C9D"/>
    <w:rsid w:val="00517EB3"/>
    <w:rsid w:val="00517F5B"/>
    <w:rsid w:val="0052002B"/>
    <w:rsid w:val="00520182"/>
    <w:rsid w:val="00520983"/>
    <w:rsid w:val="00520DD7"/>
    <w:rsid w:val="0052177B"/>
    <w:rsid w:val="005217CF"/>
    <w:rsid w:val="005226D4"/>
    <w:rsid w:val="00522754"/>
    <w:rsid w:val="005236E3"/>
    <w:rsid w:val="00523860"/>
    <w:rsid w:val="0052396C"/>
    <w:rsid w:val="00523A8A"/>
    <w:rsid w:val="0052402C"/>
    <w:rsid w:val="00524690"/>
    <w:rsid w:val="0052472B"/>
    <w:rsid w:val="005248BE"/>
    <w:rsid w:val="00524A8A"/>
    <w:rsid w:val="00524DC9"/>
    <w:rsid w:val="0052605D"/>
    <w:rsid w:val="00526238"/>
    <w:rsid w:val="00526D61"/>
    <w:rsid w:val="0053036B"/>
    <w:rsid w:val="0053063D"/>
    <w:rsid w:val="00530A0C"/>
    <w:rsid w:val="00530DD5"/>
    <w:rsid w:val="00531745"/>
    <w:rsid w:val="00532079"/>
    <w:rsid w:val="00532810"/>
    <w:rsid w:val="00532A25"/>
    <w:rsid w:val="00533007"/>
    <w:rsid w:val="0053306F"/>
    <w:rsid w:val="00533942"/>
    <w:rsid w:val="00533F8D"/>
    <w:rsid w:val="00534F12"/>
    <w:rsid w:val="005350E7"/>
    <w:rsid w:val="00535403"/>
    <w:rsid w:val="00535777"/>
    <w:rsid w:val="0053583F"/>
    <w:rsid w:val="005358BC"/>
    <w:rsid w:val="005362A0"/>
    <w:rsid w:val="005372D7"/>
    <w:rsid w:val="0053745B"/>
    <w:rsid w:val="005374AB"/>
    <w:rsid w:val="0054060E"/>
    <w:rsid w:val="00540792"/>
    <w:rsid w:val="00540D35"/>
    <w:rsid w:val="00541025"/>
    <w:rsid w:val="00541383"/>
    <w:rsid w:val="0054184E"/>
    <w:rsid w:val="00541A5B"/>
    <w:rsid w:val="00541F55"/>
    <w:rsid w:val="00542684"/>
    <w:rsid w:val="005427AD"/>
    <w:rsid w:val="00542AD5"/>
    <w:rsid w:val="00542E17"/>
    <w:rsid w:val="00543365"/>
    <w:rsid w:val="0054394B"/>
    <w:rsid w:val="005440CE"/>
    <w:rsid w:val="0054500C"/>
    <w:rsid w:val="00545D19"/>
    <w:rsid w:val="00546083"/>
    <w:rsid w:val="00546936"/>
    <w:rsid w:val="00546D2E"/>
    <w:rsid w:val="00546FBC"/>
    <w:rsid w:val="00547951"/>
    <w:rsid w:val="00547BA6"/>
    <w:rsid w:val="00550215"/>
    <w:rsid w:val="00550472"/>
    <w:rsid w:val="005509D9"/>
    <w:rsid w:val="00550BCF"/>
    <w:rsid w:val="00550EFD"/>
    <w:rsid w:val="00551287"/>
    <w:rsid w:val="00551590"/>
    <w:rsid w:val="00551AFB"/>
    <w:rsid w:val="00552B34"/>
    <w:rsid w:val="00552BA0"/>
    <w:rsid w:val="00552C31"/>
    <w:rsid w:val="00553138"/>
    <w:rsid w:val="005538F8"/>
    <w:rsid w:val="005539CB"/>
    <w:rsid w:val="00553E7E"/>
    <w:rsid w:val="0055414E"/>
    <w:rsid w:val="00554352"/>
    <w:rsid w:val="00554433"/>
    <w:rsid w:val="0055523A"/>
    <w:rsid w:val="005552B7"/>
    <w:rsid w:val="00555DBC"/>
    <w:rsid w:val="00556357"/>
    <w:rsid w:val="00556861"/>
    <w:rsid w:val="0055698D"/>
    <w:rsid w:val="00556AAE"/>
    <w:rsid w:val="00556AC1"/>
    <w:rsid w:val="00556B44"/>
    <w:rsid w:val="00556DF1"/>
    <w:rsid w:val="0055709D"/>
    <w:rsid w:val="005571DB"/>
    <w:rsid w:val="00557429"/>
    <w:rsid w:val="00557837"/>
    <w:rsid w:val="005600DA"/>
    <w:rsid w:val="005603D4"/>
    <w:rsid w:val="005608B0"/>
    <w:rsid w:val="0056092C"/>
    <w:rsid w:val="0056095A"/>
    <w:rsid w:val="00560E1C"/>
    <w:rsid w:val="0056135F"/>
    <w:rsid w:val="00561478"/>
    <w:rsid w:val="0056184C"/>
    <w:rsid w:val="00561885"/>
    <w:rsid w:val="005620BD"/>
    <w:rsid w:val="00563178"/>
    <w:rsid w:val="00563D91"/>
    <w:rsid w:val="00564C8F"/>
    <w:rsid w:val="00565B2E"/>
    <w:rsid w:val="005660F4"/>
    <w:rsid w:val="00566302"/>
    <w:rsid w:val="005666AC"/>
    <w:rsid w:val="005669E2"/>
    <w:rsid w:val="00566C1B"/>
    <w:rsid w:val="00566E6D"/>
    <w:rsid w:val="00566EB5"/>
    <w:rsid w:val="00566EF6"/>
    <w:rsid w:val="00566FFC"/>
    <w:rsid w:val="00567F47"/>
    <w:rsid w:val="00570210"/>
    <w:rsid w:val="00570360"/>
    <w:rsid w:val="005704BD"/>
    <w:rsid w:val="00570737"/>
    <w:rsid w:val="00570E32"/>
    <w:rsid w:val="00571025"/>
    <w:rsid w:val="005717B7"/>
    <w:rsid w:val="00571967"/>
    <w:rsid w:val="00572E46"/>
    <w:rsid w:val="00573023"/>
    <w:rsid w:val="00573041"/>
    <w:rsid w:val="00573964"/>
    <w:rsid w:val="00573FC4"/>
    <w:rsid w:val="0057467B"/>
    <w:rsid w:val="00574F88"/>
    <w:rsid w:val="0057540D"/>
    <w:rsid w:val="00575992"/>
    <w:rsid w:val="00575A7F"/>
    <w:rsid w:val="00575AFF"/>
    <w:rsid w:val="00575CE5"/>
    <w:rsid w:val="00576055"/>
    <w:rsid w:val="00576822"/>
    <w:rsid w:val="005768AC"/>
    <w:rsid w:val="005768AD"/>
    <w:rsid w:val="00576A81"/>
    <w:rsid w:val="00576FA5"/>
    <w:rsid w:val="00577095"/>
    <w:rsid w:val="005771E7"/>
    <w:rsid w:val="005779BF"/>
    <w:rsid w:val="0058011E"/>
    <w:rsid w:val="00580147"/>
    <w:rsid w:val="005803E9"/>
    <w:rsid w:val="00580420"/>
    <w:rsid w:val="005808DF"/>
    <w:rsid w:val="00580C6C"/>
    <w:rsid w:val="005814C0"/>
    <w:rsid w:val="005835E3"/>
    <w:rsid w:val="00583962"/>
    <w:rsid w:val="00583D2A"/>
    <w:rsid w:val="005845C4"/>
    <w:rsid w:val="00584F24"/>
    <w:rsid w:val="00584FF2"/>
    <w:rsid w:val="0058520B"/>
    <w:rsid w:val="00585757"/>
    <w:rsid w:val="005858CC"/>
    <w:rsid w:val="005858F8"/>
    <w:rsid w:val="005859F6"/>
    <w:rsid w:val="005868B1"/>
    <w:rsid w:val="00586BBB"/>
    <w:rsid w:val="00586FA0"/>
    <w:rsid w:val="005877E8"/>
    <w:rsid w:val="00587871"/>
    <w:rsid w:val="00587B7C"/>
    <w:rsid w:val="00590F11"/>
    <w:rsid w:val="005914B7"/>
    <w:rsid w:val="00591985"/>
    <w:rsid w:val="005919D4"/>
    <w:rsid w:val="00591AB1"/>
    <w:rsid w:val="00591D0F"/>
    <w:rsid w:val="005922EF"/>
    <w:rsid w:val="00592529"/>
    <w:rsid w:val="00592DCB"/>
    <w:rsid w:val="005934BB"/>
    <w:rsid w:val="00593522"/>
    <w:rsid w:val="00593697"/>
    <w:rsid w:val="00593814"/>
    <w:rsid w:val="00593835"/>
    <w:rsid w:val="00593A18"/>
    <w:rsid w:val="00593C4C"/>
    <w:rsid w:val="00593E55"/>
    <w:rsid w:val="00594504"/>
    <w:rsid w:val="0059466C"/>
    <w:rsid w:val="00594FBF"/>
    <w:rsid w:val="00595116"/>
    <w:rsid w:val="00595144"/>
    <w:rsid w:val="0059519F"/>
    <w:rsid w:val="005954A3"/>
    <w:rsid w:val="005958C6"/>
    <w:rsid w:val="00595F38"/>
    <w:rsid w:val="005961E2"/>
    <w:rsid w:val="00596757"/>
    <w:rsid w:val="00596A58"/>
    <w:rsid w:val="00596BCC"/>
    <w:rsid w:val="00597644"/>
    <w:rsid w:val="0059772E"/>
    <w:rsid w:val="00597B70"/>
    <w:rsid w:val="005A00E7"/>
    <w:rsid w:val="005A05C1"/>
    <w:rsid w:val="005A0691"/>
    <w:rsid w:val="005A06DB"/>
    <w:rsid w:val="005A0A9A"/>
    <w:rsid w:val="005A0E9B"/>
    <w:rsid w:val="005A1007"/>
    <w:rsid w:val="005A105A"/>
    <w:rsid w:val="005A1323"/>
    <w:rsid w:val="005A160B"/>
    <w:rsid w:val="005A16B8"/>
    <w:rsid w:val="005A216E"/>
    <w:rsid w:val="005A266C"/>
    <w:rsid w:val="005A2798"/>
    <w:rsid w:val="005A2BF2"/>
    <w:rsid w:val="005A2F73"/>
    <w:rsid w:val="005A3DBF"/>
    <w:rsid w:val="005A3DD6"/>
    <w:rsid w:val="005A4143"/>
    <w:rsid w:val="005A49CC"/>
    <w:rsid w:val="005A4CD0"/>
    <w:rsid w:val="005A541F"/>
    <w:rsid w:val="005A5619"/>
    <w:rsid w:val="005A5894"/>
    <w:rsid w:val="005A58BC"/>
    <w:rsid w:val="005A5C74"/>
    <w:rsid w:val="005A5D51"/>
    <w:rsid w:val="005A632C"/>
    <w:rsid w:val="005A65FF"/>
    <w:rsid w:val="005A6703"/>
    <w:rsid w:val="005A6DF4"/>
    <w:rsid w:val="005A78A9"/>
    <w:rsid w:val="005A7EFB"/>
    <w:rsid w:val="005B04CB"/>
    <w:rsid w:val="005B055D"/>
    <w:rsid w:val="005B0A04"/>
    <w:rsid w:val="005B0DDF"/>
    <w:rsid w:val="005B150C"/>
    <w:rsid w:val="005B156B"/>
    <w:rsid w:val="005B16FE"/>
    <w:rsid w:val="005B1728"/>
    <w:rsid w:val="005B193B"/>
    <w:rsid w:val="005B1943"/>
    <w:rsid w:val="005B19E3"/>
    <w:rsid w:val="005B1A1D"/>
    <w:rsid w:val="005B2074"/>
    <w:rsid w:val="005B248B"/>
    <w:rsid w:val="005B2BAA"/>
    <w:rsid w:val="005B3711"/>
    <w:rsid w:val="005B4049"/>
    <w:rsid w:val="005B48EA"/>
    <w:rsid w:val="005B4942"/>
    <w:rsid w:val="005B49B0"/>
    <w:rsid w:val="005B4CF3"/>
    <w:rsid w:val="005B4EE9"/>
    <w:rsid w:val="005B52AF"/>
    <w:rsid w:val="005B54E4"/>
    <w:rsid w:val="005B5683"/>
    <w:rsid w:val="005B60AC"/>
    <w:rsid w:val="005B6256"/>
    <w:rsid w:val="005B635A"/>
    <w:rsid w:val="005B6390"/>
    <w:rsid w:val="005B6888"/>
    <w:rsid w:val="005B68F9"/>
    <w:rsid w:val="005B6A2D"/>
    <w:rsid w:val="005B7248"/>
    <w:rsid w:val="005B72EA"/>
    <w:rsid w:val="005B7318"/>
    <w:rsid w:val="005B76B6"/>
    <w:rsid w:val="005C077B"/>
    <w:rsid w:val="005C09B9"/>
    <w:rsid w:val="005C0A07"/>
    <w:rsid w:val="005C0BA7"/>
    <w:rsid w:val="005C13CF"/>
    <w:rsid w:val="005C15CF"/>
    <w:rsid w:val="005C1765"/>
    <w:rsid w:val="005C1B4A"/>
    <w:rsid w:val="005C1C2D"/>
    <w:rsid w:val="005C1DC4"/>
    <w:rsid w:val="005C21DD"/>
    <w:rsid w:val="005C24D7"/>
    <w:rsid w:val="005C2CA6"/>
    <w:rsid w:val="005C2DCF"/>
    <w:rsid w:val="005C36A8"/>
    <w:rsid w:val="005C37ED"/>
    <w:rsid w:val="005C4031"/>
    <w:rsid w:val="005C430E"/>
    <w:rsid w:val="005C4BBD"/>
    <w:rsid w:val="005C4C01"/>
    <w:rsid w:val="005C5801"/>
    <w:rsid w:val="005C5A0A"/>
    <w:rsid w:val="005C5F70"/>
    <w:rsid w:val="005C6867"/>
    <w:rsid w:val="005C715E"/>
    <w:rsid w:val="005C747B"/>
    <w:rsid w:val="005C7773"/>
    <w:rsid w:val="005C78FE"/>
    <w:rsid w:val="005C7AF3"/>
    <w:rsid w:val="005C7FA1"/>
    <w:rsid w:val="005D016D"/>
    <w:rsid w:val="005D02B4"/>
    <w:rsid w:val="005D03F4"/>
    <w:rsid w:val="005D1468"/>
    <w:rsid w:val="005D14A6"/>
    <w:rsid w:val="005D2053"/>
    <w:rsid w:val="005D2266"/>
    <w:rsid w:val="005D25B4"/>
    <w:rsid w:val="005D28F4"/>
    <w:rsid w:val="005D2D69"/>
    <w:rsid w:val="005D35CF"/>
    <w:rsid w:val="005D4053"/>
    <w:rsid w:val="005D41A1"/>
    <w:rsid w:val="005D4315"/>
    <w:rsid w:val="005D4382"/>
    <w:rsid w:val="005D4472"/>
    <w:rsid w:val="005D4557"/>
    <w:rsid w:val="005D4D58"/>
    <w:rsid w:val="005D4DE3"/>
    <w:rsid w:val="005D5874"/>
    <w:rsid w:val="005D5912"/>
    <w:rsid w:val="005D59F0"/>
    <w:rsid w:val="005D5AE2"/>
    <w:rsid w:val="005D5B6A"/>
    <w:rsid w:val="005D5D4C"/>
    <w:rsid w:val="005D629D"/>
    <w:rsid w:val="005D69CC"/>
    <w:rsid w:val="005D7895"/>
    <w:rsid w:val="005D7CFB"/>
    <w:rsid w:val="005D7D34"/>
    <w:rsid w:val="005D7E7E"/>
    <w:rsid w:val="005E0026"/>
    <w:rsid w:val="005E0165"/>
    <w:rsid w:val="005E0918"/>
    <w:rsid w:val="005E1022"/>
    <w:rsid w:val="005E1161"/>
    <w:rsid w:val="005E1535"/>
    <w:rsid w:val="005E1CE7"/>
    <w:rsid w:val="005E1DDC"/>
    <w:rsid w:val="005E1FE3"/>
    <w:rsid w:val="005E2258"/>
    <w:rsid w:val="005E27C4"/>
    <w:rsid w:val="005E2E2E"/>
    <w:rsid w:val="005E35F9"/>
    <w:rsid w:val="005E37D3"/>
    <w:rsid w:val="005E3899"/>
    <w:rsid w:val="005E392A"/>
    <w:rsid w:val="005E3D98"/>
    <w:rsid w:val="005E4DC7"/>
    <w:rsid w:val="005E5400"/>
    <w:rsid w:val="005E5503"/>
    <w:rsid w:val="005E5B79"/>
    <w:rsid w:val="005E5C95"/>
    <w:rsid w:val="005E5DAA"/>
    <w:rsid w:val="005E648D"/>
    <w:rsid w:val="005E68DF"/>
    <w:rsid w:val="005E74B8"/>
    <w:rsid w:val="005E7E28"/>
    <w:rsid w:val="005E7E71"/>
    <w:rsid w:val="005E7E98"/>
    <w:rsid w:val="005F038E"/>
    <w:rsid w:val="005F08C1"/>
    <w:rsid w:val="005F08D8"/>
    <w:rsid w:val="005F1268"/>
    <w:rsid w:val="005F1860"/>
    <w:rsid w:val="005F1869"/>
    <w:rsid w:val="005F1BE9"/>
    <w:rsid w:val="005F2ACF"/>
    <w:rsid w:val="005F3072"/>
    <w:rsid w:val="005F3A5C"/>
    <w:rsid w:val="005F3D0A"/>
    <w:rsid w:val="005F40F4"/>
    <w:rsid w:val="005F4C7C"/>
    <w:rsid w:val="005F5311"/>
    <w:rsid w:val="005F544C"/>
    <w:rsid w:val="005F5612"/>
    <w:rsid w:val="005F57F3"/>
    <w:rsid w:val="005F6149"/>
    <w:rsid w:val="005F6DC4"/>
    <w:rsid w:val="005F7399"/>
    <w:rsid w:val="005F74E3"/>
    <w:rsid w:val="006001FB"/>
    <w:rsid w:val="006002EE"/>
    <w:rsid w:val="0060064C"/>
    <w:rsid w:val="00600B01"/>
    <w:rsid w:val="00600BCB"/>
    <w:rsid w:val="00600C73"/>
    <w:rsid w:val="0060138B"/>
    <w:rsid w:val="00601825"/>
    <w:rsid w:val="00602912"/>
    <w:rsid w:val="00602CF0"/>
    <w:rsid w:val="006033A2"/>
    <w:rsid w:val="006035C4"/>
    <w:rsid w:val="00604562"/>
    <w:rsid w:val="00604DCD"/>
    <w:rsid w:val="00605135"/>
    <w:rsid w:val="00605B72"/>
    <w:rsid w:val="00605BDD"/>
    <w:rsid w:val="006066C3"/>
    <w:rsid w:val="00606731"/>
    <w:rsid w:val="00606962"/>
    <w:rsid w:val="00606993"/>
    <w:rsid w:val="00606CB5"/>
    <w:rsid w:val="00606D56"/>
    <w:rsid w:val="00607536"/>
    <w:rsid w:val="00607D93"/>
    <w:rsid w:val="006103E4"/>
    <w:rsid w:val="0061063E"/>
    <w:rsid w:val="00610973"/>
    <w:rsid w:val="00610E22"/>
    <w:rsid w:val="00611244"/>
    <w:rsid w:val="0061135B"/>
    <w:rsid w:val="0061152D"/>
    <w:rsid w:val="00611648"/>
    <w:rsid w:val="00611C9E"/>
    <w:rsid w:val="00611D14"/>
    <w:rsid w:val="00611EB5"/>
    <w:rsid w:val="0061246B"/>
    <w:rsid w:val="0061273D"/>
    <w:rsid w:val="00613EE6"/>
    <w:rsid w:val="006147CE"/>
    <w:rsid w:val="006149C9"/>
    <w:rsid w:val="00614DF2"/>
    <w:rsid w:val="00614FAE"/>
    <w:rsid w:val="006153CA"/>
    <w:rsid w:val="0061592C"/>
    <w:rsid w:val="00615AF7"/>
    <w:rsid w:val="006179B8"/>
    <w:rsid w:val="00617FE3"/>
    <w:rsid w:val="006202B5"/>
    <w:rsid w:val="00620983"/>
    <w:rsid w:val="00620C4D"/>
    <w:rsid w:val="00620CEA"/>
    <w:rsid w:val="00620E85"/>
    <w:rsid w:val="0062134B"/>
    <w:rsid w:val="00621B76"/>
    <w:rsid w:val="00621DD2"/>
    <w:rsid w:val="00621E09"/>
    <w:rsid w:val="0062216E"/>
    <w:rsid w:val="00622A3F"/>
    <w:rsid w:val="00622D54"/>
    <w:rsid w:val="00622DB9"/>
    <w:rsid w:val="00622E90"/>
    <w:rsid w:val="00624068"/>
    <w:rsid w:val="006241D2"/>
    <w:rsid w:val="00624257"/>
    <w:rsid w:val="00624840"/>
    <w:rsid w:val="00624BBC"/>
    <w:rsid w:val="006250CB"/>
    <w:rsid w:val="006251C3"/>
    <w:rsid w:val="00625279"/>
    <w:rsid w:val="006254BC"/>
    <w:rsid w:val="006255E6"/>
    <w:rsid w:val="00625DD2"/>
    <w:rsid w:val="00625E64"/>
    <w:rsid w:val="006260B6"/>
    <w:rsid w:val="00626123"/>
    <w:rsid w:val="00626403"/>
    <w:rsid w:val="0062648D"/>
    <w:rsid w:val="00626557"/>
    <w:rsid w:val="0062667B"/>
    <w:rsid w:val="006266C8"/>
    <w:rsid w:val="00626940"/>
    <w:rsid w:val="00626F80"/>
    <w:rsid w:val="0062706C"/>
    <w:rsid w:val="006270F1"/>
    <w:rsid w:val="006271C6"/>
    <w:rsid w:val="006272B9"/>
    <w:rsid w:val="00627659"/>
    <w:rsid w:val="00627750"/>
    <w:rsid w:val="0063037D"/>
    <w:rsid w:val="006303CE"/>
    <w:rsid w:val="00630489"/>
    <w:rsid w:val="006305E7"/>
    <w:rsid w:val="00630711"/>
    <w:rsid w:val="0063114E"/>
    <w:rsid w:val="00631411"/>
    <w:rsid w:val="0063289D"/>
    <w:rsid w:val="00632B40"/>
    <w:rsid w:val="00632D3F"/>
    <w:rsid w:val="00633512"/>
    <w:rsid w:val="0063355D"/>
    <w:rsid w:val="006336C0"/>
    <w:rsid w:val="0063391D"/>
    <w:rsid w:val="00633B4C"/>
    <w:rsid w:val="006343FA"/>
    <w:rsid w:val="00634707"/>
    <w:rsid w:val="0063490C"/>
    <w:rsid w:val="00634955"/>
    <w:rsid w:val="00634ADB"/>
    <w:rsid w:val="00634B25"/>
    <w:rsid w:val="00634B2A"/>
    <w:rsid w:val="00634BA6"/>
    <w:rsid w:val="00634EEC"/>
    <w:rsid w:val="00635777"/>
    <w:rsid w:val="006358EE"/>
    <w:rsid w:val="00635AC0"/>
    <w:rsid w:val="00635BB1"/>
    <w:rsid w:val="0063601B"/>
    <w:rsid w:val="006364A7"/>
    <w:rsid w:val="00636BA1"/>
    <w:rsid w:val="0063718C"/>
    <w:rsid w:val="00637F67"/>
    <w:rsid w:val="00637F6F"/>
    <w:rsid w:val="0064019D"/>
    <w:rsid w:val="0064059A"/>
    <w:rsid w:val="00640CBB"/>
    <w:rsid w:val="006415A1"/>
    <w:rsid w:val="00641B03"/>
    <w:rsid w:val="006421A3"/>
    <w:rsid w:val="0064259E"/>
    <w:rsid w:val="00642908"/>
    <w:rsid w:val="00642916"/>
    <w:rsid w:val="00642A6C"/>
    <w:rsid w:val="00643CA5"/>
    <w:rsid w:val="00643DB1"/>
    <w:rsid w:val="006447D3"/>
    <w:rsid w:val="00644B69"/>
    <w:rsid w:val="0064530D"/>
    <w:rsid w:val="0064535B"/>
    <w:rsid w:val="0064547A"/>
    <w:rsid w:val="00645745"/>
    <w:rsid w:val="00645AC0"/>
    <w:rsid w:val="00646057"/>
    <w:rsid w:val="006465B6"/>
    <w:rsid w:val="00646632"/>
    <w:rsid w:val="00646A05"/>
    <w:rsid w:val="00646C61"/>
    <w:rsid w:val="00646C8C"/>
    <w:rsid w:val="00646E44"/>
    <w:rsid w:val="006471AA"/>
    <w:rsid w:val="006471CB"/>
    <w:rsid w:val="006472C8"/>
    <w:rsid w:val="00647B1A"/>
    <w:rsid w:val="00647E65"/>
    <w:rsid w:val="006502B1"/>
    <w:rsid w:val="00650330"/>
    <w:rsid w:val="0065051B"/>
    <w:rsid w:val="00650539"/>
    <w:rsid w:val="00650559"/>
    <w:rsid w:val="00650859"/>
    <w:rsid w:val="00651F62"/>
    <w:rsid w:val="00652083"/>
    <w:rsid w:val="006521BF"/>
    <w:rsid w:val="006523F0"/>
    <w:rsid w:val="00652C80"/>
    <w:rsid w:val="00653A5C"/>
    <w:rsid w:val="006540E0"/>
    <w:rsid w:val="00654519"/>
    <w:rsid w:val="0065451B"/>
    <w:rsid w:val="00654957"/>
    <w:rsid w:val="00654972"/>
    <w:rsid w:val="006550FD"/>
    <w:rsid w:val="00655660"/>
    <w:rsid w:val="00655841"/>
    <w:rsid w:val="00655B6D"/>
    <w:rsid w:val="00655BEE"/>
    <w:rsid w:val="00655C4D"/>
    <w:rsid w:val="00656136"/>
    <w:rsid w:val="00656783"/>
    <w:rsid w:val="0065737D"/>
    <w:rsid w:val="00657776"/>
    <w:rsid w:val="0065785E"/>
    <w:rsid w:val="00660717"/>
    <w:rsid w:val="006609A8"/>
    <w:rsid w:val="00660B71"/>
    <w:rsid w:val="0066126C"/>
    <w:rsid w:val="00661323"/>
    <w:rsid w:val="00661957"/>
    <w:rsid w:val="006619D9"/>
    <w:rsid w:val="00661E4D"/>
    <w:rsid w:val="0066204B"/>
    <w:rsid w:val="006622EF"/>
    <w:rsid w:val="0066252B"/>
    <w:rsid w:val="00662854"/>
    <w:rsid w:val="00662B42"/>
    <w:rsid w:val="00662E12"/>
    <w:rsid w:val="0066311D"/>
    <w:rsid w:val="006638C0"/>
    <w:rsid w:val="00663B30"/>
    <w:rsid w:val="00663B5B"/>
    <w:rsid w:val="00663BAA"/>
    <w:rsid w:val="00663D0A"/>
    <w:rsid w:val="00663DA7"/>
    <w:rsid w:val="00663EDE"/>
    <w:rsid w:val="0066410C"/>
    <w:rsid w:val="006641C3"/>
    <w:rsid w:val="006641EA"/>
    <w:rsid w:val="00664514"/>
    <w:rsid w:val="006652C9"/>
    <w:rsid w:val="00665320"/>
    <w:rsid w:val="00665623"/>
    <w:rsid w:val="00665A8E"/>
    <w:rsid w:val="00665EBF"/>
    <w:rsid w:val="00665EE1"/>
    <w:rsid w:val="00665FCC"/>
    <w:rsid w:val="00666054"/>
    <w:rsid w:val="0066677C"/>
    <w:rsid w:val="00666BE0"/>
    <w:rsid w:val="00667A2A"/>
    <w:rsid w:val="00667D0B"/>
    <w:rsid w:val="0067050D"/>
    <w:rsid w:val="006707A4"/>
    <w:rsid w:val="0067088A"/>
    <w:rsid w:val="0067092B"/>
    <w:rsid w:val="00670A44"/>
    <w:rsid w:val="00670A65"/>
    <w:rsid w:val="00671CB9"/>
    <w:rsid w:val="00671D5B"/>
    <w:rsid w:val="00672457"/>
    <w:rsid w:val="0067336F"/>
    <w:rsid w:val="006734A7"/>
    <w:rsid w:val="0067362D"/>
    <w:rsid w:val="00673BCE"/>
    <w:rsid w:val="00674725"/>
    <w:rsid w:val="0067532D"/>
    <w:rsid w:val="00675522"/>
    <w:rsid w:val="006757AA"/>
    <w:rsid w:val="00675967"/>
    <w:rsid w:val="006759A7"/>
    <w:rsid w:val="00675C93"/>
    <w:rsid w:val="006766B0"/>
    <w:rsid w:val="00676B5E"/>
    <w:rsid w:val="00677237"/>
    <w:rsid w:val="006774E9"/>
    <w:rsid w:val="00677CDF"/>
    <w:rsid w:val="00677D6B"/>
    <w:rsid w:val="00677FDC"/>
    <w:rsid w:val="00680B22"/>
    <w:rsid w:val="00680E1C"/>
    <w:rsid w:val="00680E38"/>
    <w:rsid w:val="00681055"/>
    <w:rsid w:val="00681547"/>
    <w:rsid w:val="006824B8"/>
    <w:rsid w:val="0068255C"/>
    <w:rsid w:val="00682759"/>
    <w:rsid w:val="00683089"/>
    <w:rsid w:val="00683AFC"/>
    <w:rsid w:val="00683DC6"/>
    <w:rsid w:val="006841DD"/>
    <w:rsid w:val="006848D9"/>
    <w:rsid w:val="00684EE2"/>
    <w:rsid w:val="0068556F"/>
    <w:rsid w:val="006856A5"/>
    <w:rsid w:val="00685877"/>
    <w:rsid w:val="00686205"/>
    <w:rsid w:val="00686782"/>
    <w:rsid w:val="00686B85"/>
    <w:rsid w:val="00686C9C"/>
    <w:rsid w:val="00686CE2"/>
    <w:rsid w:val="00686E19"/>
    <w:rsid w:val="00687031"/>
    <w:rsid w:val="00687349"/>
    <w:rsid w:val="00687658"/>
    <w:rsid w:val="0068767E"/>
    <w:rsid w:val="006903BC"/>
    <w:rsid w:val="0069043C"/>
    <w:rsid w:val="0069058B"/>
    <w:rsid w:val="006906EE"/>
    <w:rsid w:val="006908AB"/>
    <w:rsid w:val="00691080"/>
    <w:rsid w:val="00692025"/>
    <w:rsid w:val="00692391"/>
    <w:rsid w:val="0069261E"/>
    <w:rsid w:val="006929CB"/>
    <w:rsid w:val="00693236"/>
    <w:rsid w:val="006932FE"/>
    <w:rsid w:val="00693A6F"/>
    <w:rsid w:val="00693AD3"/>
    <w:rsid w:val="0069402A"/>
    <w:rsid w:val="0069403C"/>
    <w:rsid w:val="00694616"/>
    <w:rsid w:val="00695391"/>
    <w:rsid w:val="00695A9D"/>
    <w:rsid w:val="00695B72"/>
    <w:rsid w:val="006962FA"/>
    <w:rsid w:val="00696477"/>
    <w:rsid w:val="006966F6"/>
    <w:rsid w:val="00696839"/>
    <w:rsid w:val="00696ACC"/>
    <w:rsid w:val="00697076"/>
    <w:rsid w:val="006A02BB"/>
    <w:rsid w:val="006A0A37"/>
    <w:rsid w:val="006A0A42"/>
    <w:rsid w:val="006A0BA4"/>
    <w:rsid w:val="006A0E10"/>
    <w:rsid w:val="006A14E9"/>
    <w:rsid w:val="006A180A"/>
    <w:rsid w:val="006A2152"/>
    <w:rsid w:val="006A2994"/>
    <w:rsid w:val="006A2AAA"/>
    <w:rsid w:val="006A2AB4"/>
    <w:rsid w:val="006A2CD5"/>
    <w:rsid w:val="006A307A"/>
    <w:rsid w:val="006A3977"/>
    <w:rsid w:val="006A3AF5"/>
    <w:rsid w:val="006A44A3"/>
    <w:rsid w:val="006A4962"/>
    <w:rsid w:val="006A4A4B"/>
    <w:rsid w:val="006A503A"/>
    <w:rsid w:val="006A5397"/>
    <w:rsid w:val="006A5589"/>
    <w:rsid w:val="006A5992"/>
    <w:rsid w:val="006A616C"/>
    <w:rsid w:val="006A6508"/>
    <w:rsid w:val="006A6774"/>
    <w:rsid w:val="006A6C5E"/>
    <w:rsid w:val="006A74C1"/>
    <w:rsid w:val="006A76B5"/>
    <w:rsid w:val="006A7764"/>
    <w:rsid w:val="006A79CF"/>
    <w:rsid w:val="006A7B48"/>
    <w:rsid w:val="006A7BED"/>
    <w:rsid w:val="006A7DAF"/>
    <w:rsid w:val="006A7EB3"/>
    <w:rsid w:val="006A7FC7"/>
    <w:rsid w:val="006B005C"/>
    <w:rsid w:val="006B09F8"/>
    <w:rsid w:val="006B0C44"/>
    <w:rsid w:val="006B0C70"/>
    <w:rsid w:val="006B111C"/>
    <w:rsid w:val="006B164F"/>
    <w:rsid w:val="006B1B14"/>
    <w:rsid w:val="006B2560"/>
    <w:rsid w:val="006B2653"/>
    <w:rsid w:val="006B28BC"/>
    <w:rsid w:val="006B28E2"/>
    <w:rsid w:val="006B3023"/>
    <w:rsid w:val="006B3491"/>
    <w:rsid w:val="006B3C65"/>
    <w:rsid w:val="006B4081"/>
    <w:rsid w:val="006B415F"/>
    <w:rsid w:val="006B44F8"/>
    <w:rsid w:val="006B4BFA"/>
    <w:rsid w:val="006B4E90"/>
    <w:rsid w:val="006B5315"/>
    <w:rsid w:val="006B56A7"/>
    <w:rsid w:val="006B5935"/>
    <w:rsid w:val="006B59F1"/>
    <w:rsid w:val="006B5CBE"/>
    <w:rsid w:val="006B5E0D"/>
    <w:rsid w:val="006B6626"/>
    <w:rsid w:val="006B6C01"/>
    <w:rsid w:val="006B6D1E"/>
    <w:rsid w:val="006B7376"/>
    <w:rsid w:val="006B79E8"/>
    <w:rsid w:val="006C01EC"/>
    <w:rsid w:val="006C06DF"/>
    <w:rsid w:val="006C12C0"/>
    <w:rsid w:val="006C14FF"/>
    <w:rsid w:val="006C1527"/>
    <w:rsid w:val="006C318E"/>
    <w:rsid w:val="006C373F"/>
    <w:rsid w:val="006C3AFB"/>
    <w:rsid w:val="006C415F"/>
    <w:rsid w:val="006C42C2"/>
    <w:rsid w:val="006C4937"/>
    <w:rsid w:val="006C4A52"/>
    <w:rsid w:val="006C4F84"/>
    <w:rsid w:val="006C50F5"/>
    <w:rsid w:val="006C53DA"/>
    <w:rsid w:val="006C5E6C"/>
    <w:rsid w:val="006C6697"/>
    <w:rsid w:val="006C66DF"/>
    <w:rsid w:val="006C71AC"/>
    <w:rsid w:val="006C7B33"/>
    <w:rsid w:val="006D0356"/>
    <w:rsid w:val="006D0440"/>
    <w:rsid w:val="006D0769"/>
    <w:rsid w:val="006D08E0"/>
    <w:rsid w:val="006D096D"/>
    <w:rsid w:val="006D0F2F"/>
    <w:rsid w:val="006D1466"/>
    <w:rsid w:val="006D1759"/>
    <w:rsid w:val="006D1CD6"/>
    <w:rsid w:val="006D1E72"/>
    <w:rsid w:val="006D21BE"/>
    <w:rsid w:val="006D2284"/>
    <w:rsid w:val="006D2CD3"/>
    <w:rsid w:val="006D33A8"/>
    <w:rsid w:val="006D34EE"/>
    <w:rsid w:val="006D37A1"/>
    <w:rsid w:val="006D40A7"/>
    <w:rsid w:val="006D477B"/>
    <w:rsid w:val="006D5059"/>
    <w:rsid w:val="006D5114"/>
    <w:rsid w:val="006D574C"/>
    <w:rsid w:val="006D59F1"/>
    <w:rsid w:val="006D5CBC"/>
    <w:rsid w:val="006D60A7"/>
    <w:rsid w:val="006D66D2"/>
    <w:rsid w:val="006D6AA1"/>
    <w:rsid w:val="006D7338"/>
    <w:rsid w:val="006D7679"/>
    <w:rsid w:val="006D7AAE"/>
    <w:rsid w:val="006D7DCE"/>
    <w:rsid w:val="006D7FC4"/>
    <w:rsid w:val="006E009A"/>
    <w:rsid w:val="006E0389"/>
    <w:rsid w:val="006E05FC"/>
    <w:rsid w:val="006E08A6"/>
    <w:rsid w:val="006E0C09"/>
    <w:rsid w:val="006E105D"/>
    <w:rsid w:val="006E144F"/>
    <w:rsid w:val="006E165D"/>
    <w:rsid w:val="006E186A"/>
    <w:rsid w:val="006E1F8A"/>
    <w:rsid w:val="006E26DD"/>
    <w:rsid w:val="006E26F9"/>
    <w:rsid w:val="006E27CF"/>
    <w:rsid w:val="006E2AB1"/>
    <w:rsid w:val="006E2E19"/>
    <w:rsid w:val="006E3284"/>
    <w:rsid w:val="006E39C9"/>
    <w:rsid w:val="006E39EB"/>
    <w:rsid w:val="006E3F2D"/>
    <w:rsid w:val="006E43EB"/>
    <w:rsid w:val="006E44DF"/>
    <w:rsid w:val="006E49F2"/>
    <w:rsid w:val="006E4E95"/>
    <w:rsid w:val="006E5313"/>
    <w:rsid w:val="006E5E1C"/>
    <w:rsid w:val="006E6780"/>
    <w:rsid w:val="006E6DF7"/>
    <w:rsid w:val="006E78F4"/>
    <w:rsid w:val="006E7CD0"/>
    <w:rsid w:val="006E7E42"/>
    <w:rsid w:val="006F0070"/>
    <w:rsid w:val="006F02E5"/>
    <w:rsid w:val="006F0689"/>
    <w:rsid w:val="006F070F"/>
    <w:rsid w:val="006F07C8"/>
    <w:rsid w:val="006F080E"/>
    <w:rsid w:val="006F0817"/>
    <w:rsid w:val="006F111A"/>
    <w:rsid w:val="006F12A1"/>
    <w:rsid w:val="006F16BD"/>
    <w:rsid w:val="006F1B73"/>
    <w:rsid w:val="006F1C0B"/>
    <w:rsid w:val="006F22A9"/>
    <w:rsid w:val="006F285F"/>
    <w:rsid w:val="006F2D75"/>
    <w:rsid w:val="006F3F49"/>
    <w:rsid w:val="006F401E"/>
    <w:rsid w:val="006F45D9"/>
    <w:rsid w:val="006F460A"/>
    <w:rsid w:val="006F4AD9"/>
    <w:rsid w:val="006F5296"/>
    <w:rsid w:val="006F54D8"/>
    <w:rsid w:val="006F613F"/>
    <w:rsid w:val="006F6328"/>
    <w:rsid w:val="006F6637"/>
    <w:rsid w:val="006F7211"/>
    <w:rsid w:val="006F7915"/>
    <w:rsid w:val="006F7F4E"/>
    <w:rsid w:val="0070015B"/>
    <w:rsid w:val="0070022B"/>
    <w:rsid w:val="00700A7A"/>
    <w:rsid w:val="00700C77"/>
    <w:rsid w:val="00701CFF"/>
    <w:rsid w:val="00701EE0"/>
    <w:rsid w:val="00702700"/>
    <w:rsid w:val="00702A11"/>
    <w:rsid w:val="00702A3C"/>
    <w:rsid w:val="00702BE2"/>
    <w:rsid w:val="007036AA"/>
    <w:rsid w:val="00703D71"/>
    <w:rsid w:val="00703F04"/>
    <w:rsid w:val="00704821"/>
    <w:rsid w:val="00704952"/>
    <w:rsid w:val="00705585"/>
    <w:rsid w:val="00705EA0"/>
    <w:rsid w:val="00705EAF"/>
    <w:rsid w:val="00706556"/>
    <w:rsid w:val="00706750"/>
    <w:rsid w:val="00706805"/>
    <w:rsid w:val="0070731E"/>
    <w:rsid w:val="007073DB"/>
    <w:rsid w:val="00710883"/>
    <w:rsid w:val="007108AE"/>
    <w:rsid w:val="00710CB8"/>
    <w:rsid w:val="00710D60"/>
    <w:rsid w:val="007110E1"/>
    <w:rsid w:val="00711AF0"/>
    <w:rsid w:val="00711F0A"/>
    <w:rsid w:val="00712132"/>
    <w:rsid w:val="00712A34"/>
    <w:rsid w:val="00712A39"/>
    <w:rsid w:val="00712FC4"/>
    <w:rsid w:val="00712FFB"/>
    <w:rsid w:val="00713071"/>
    <w:rsid w:val="0071320A"/>
    <w:rsid w:val="00713BBA"/>
    <w:rsid w:val="00714326"/>
    <w:rsid w:val="00714666"/>
    <w:rsid w:val="00714668"/>
    <w:rsid w:val="00714805"/>
    <w:rsid w:val="00714CEE"/>
    <w:rsid w:val="00714F4D"/>
    <w:rsid w:val="00715272"/>
    <w:rsid w:val="00715C1B"/>
    <w:rsid w:val="00715C97"/>
    <w:rsid w:val="00715D40"/>
    <w:rsid w:val="007165F6"/>
    <w:rsid w:val="00716817"/>
    <w:rsid w:val="0071699A"/>
    <w:rsid w:val="00716C3C"/>
    <w:rsid w:val="00716CE0"/>
    <w:rsid w:val="00716EFF"/>
    <w:rsid w:val="007170F9"/>
    <w:rsid w:val="007178A4"/>
    <w:rsid w:val="00717F44"/>
    <w:rsid w:val="0072032C"/>
    <w:rsid w:val="007203B1"/>
    <w:rsid w:val="00720FE1"/>
    <w:rsid w:val="007211E1"/>
    <w:rsid w:val="007215A4"/>
    <w:rsid w:val="00721971"/>
    <w:rsid w:val="00721A65"/>
    <w:rsid w:val="00722130"/>
    <w:rsid w:val="00722166"/>
    <w:rsid w:val="00722758"/>
    <w:rsid w:val="00722837"/>
    <w:rsid w:val="00722D71"/>
    <w:rsid w:val="00722EB1"/>
    <w:rsid w:val="00722FAD"/>
    <w:rsid w:val="00723404"/>
    <w:rsid w:val="007237A5"/>
    <w:rsid w:val="00723CE7"/>
    <w:rsid w:val="00723E78"/>
    <w:rsid w:val="00724B41"/>
    <w:rsid w:val="00724B78"/>
    <w:rsid w:val="0072551D"/>
    <w:rsid w:val="007262D8"/>
    <w:rsid w:val="007263F4"/>
    <w:rsid w:val="0072740E"/>
    <w:rsid w:val="00727661"/>
    <w:rsid w:val="0072773D"/>
    <w:rsid w:val="00727804"/>
    <w:rsid w:val="00727988"/>
    <w:rsid w:val="007300C9"/>
    <w:rsid w:val="0073023D"/>
    <w:rsid w:val="007302C0"/>
    <w:rsid w:val="00730366"/>
    <w:rsid w:val="0073088E"/>
    <w:rsid w:val="00730951"/>
    <w:rsid w:val="00730BA2"/>
    <w:rsid w:val="007310A7"/>
    <w:rsid w:val="00731186"/>
    <w:rsid w:val="00731EBC"/>
    <w:rsid w:val="007323D1"/>
    <w:rsid w:val="007328B0"/>
    <w:rsid w:val="007329E1"/>
    <w:rsid w:val="00732AC4"/>
    <w:rsid w:val="00732C75"/>
    <w:rsid w:val="0073316A"/>
    <w:rsid w:val="00733318"/>
    <w:rsid w:val="00733535"/>
    <w:rsid w:val="00733757"/>
    <w:rsid w:val="00733B3B"/>
    <w:rsid w:val="00733B93"/>
    <w:rsid w:val="00734034"/>
    <w:rsid w:val="007346D1"/>
    <w:rsid w:val="0073486D"/>
    <w:rsid w:val="00734F58"/>
    <w:rsid w:val="007351B4"/>
    <w:rsid w:val="00735869"/>
    <w:rsid w:val="00735F91"/>
    <w:rsid w:val="00736144"/>
    <w:rsid w:val="007367FA"/>
    <w:rsid w:val="00736A27"/>
    <w:rsid w:val="00737605"/>
    <w:rsid w:val="007377D6"/>
    <w:rsid w:val="00737943"/>
    <w:rsid w:val="00737A2B"/>
    <w:rsid w:val="00737A2F"/>
    <w:rsid w:val="007405BB"/>
    <w:rsid w:val="00740652"/>
    <w:rsid w:val="007409CD"/>
    <w:rsid w:val="00740FD2"/>
    <w:rsid w:val="00741732"/>
    <w:rsid w:val="0074204F"/>
    <w:rsid w:val="007422B2"/>
    <w:rsid w:val="007422EF"/>
    <w:rsid w:val="00742813"/>
    <w:rsid w:val="00742BE2"/>
    <w:rsid w:val="00742E64"/>
    <w:rsid w:val="007430B5"/>
    <w:rsid w:val="00743919"/>
    <w:rsid w:val="00744307"/>
    <w:rsid w:val="00744544"/>
    <w:rsid w:val="00744740"/>
    <w:rsid w:val="00744B68"/>
    <w:rsid w:val="00745193"/>
    <w:rsid w:val="00745353"/>
    <w:rsid w:val="007453FF"/>
    <w:rsid w:val="0074554C"/>
    <w:rsid w:val="0074557E"/>
    <w:rsid w:val="007457CB"/>
    <w:rsid w:val="007458FF"/>
    <w:rsid w:val="00745A93"/>
    <w:rsid w:val="0074667F"/>
    <w:rsid w:val="0074675C"/>
    <w:rsid w:val="00746799"/>
    <w:rsid w:val="00746CFF"/>
    <w:rsid w:val="007472AF"/>
    <w:rsid w:val="007473A1"/>
    <w:rsid w:val="00747640"/>
    <w:rsid w:val="0074773A"/>
    <w:rsid w:val="00747ED2"/>
    <w:rsid w:val="00747FA7"/>
    <w:rsid w:val="007502BB"/>
    <w:rsid w:val="0075040D"/>
    <w:rsid w:val="00750499"/>
    <w:rsid w:val="0075100B"/>
    <w:rsid w:val="007513B3"/>
    <w:rsid w:val="00751462"/>
    <w:rsid w:val="00752E9A"/>
    <w:rsid w:val="00752FBF"/>
    <w:rsid w:val="00753120"/>
    <w:rsid w:val="007536F1"/>
    <w:rsid w:val="00754154"/>
    <w:rsid w:val="007554BB"/>
    <w:rsid w:val="00755A20"/>
    <w:rsid w:val="00755E40"/>
    <w:rsid w:val="00756158"/>
    <w:rsid w:val="007561BD"/>
    <w:rsid w:val="007561DE"/>
    <w:rsid w:val="007563BD"/>
    <w:rsid w:val="007568C3"/>
    <w:rsid w:val="00757240"/>
    <w:rsid w:val="007575F0"/>
    <w:rsid w:val="00757A7D"/>
    <w:rsid w:val="00757D00"/>
    <w:rsid w:val="00757F77"/>
    <w:rsid w:val="00757FFE"/>
    <w:rsid w:val="00760618"/>
    <w:rsid w:val="007608FD"/>
    <w:rsid w:val="00760B6D"/>
    <w:rsid w:val="00760C1B"/>
    <w:rsid w:val="00760C8F"/>
    <w:rsid w:val="00760CF1"/>
    <w:rsid w:val="00760FE5"/>
    <w:rsid w:val="0076150E"/>
    <w:rsid w:val="0076157C"/>
    <w:rsid w:val="0076169F"/>
    <w:rsid w:val="007616CF"/>
    <w:rsid w:val="007619D4"/>
    <w:rsid w:val="00761B2B"/>
    <w:rsid w:val="00761BF8"/>
    <w:rsid w:val="00761F89"/>
    <w:rsid w:val="007620A3"/>
    <w:rsid w:val="00762B4B"/>
    <w:rsid w:val="00762E0C"/>
    <w:rsid w:val="007636A3"/>
    <w:rsid w:val="00763800"/>
    <w:rsid w:val="007639CF"/>
    <w:rsid w:val="00763BCC"/>
    <w:rsid w:val="00763BCD"/>
    <w:rsid w:val="007645D5"/>
    <w:rsid w:val="00764768"/>
    <w:rsid w:val="0076487E"/>
    <w:rsid w:val="00764F03"/>
    <w:rsid w:val="007653D9"/>
    <w:rsid w:val="007656B4"/>
    <w:rsid w:val="0076589E"/>
    <w:rsid w:val="00765C59"/>
    <w:rsid w:val="00765D06"/>
    <w:rsid w:val="00765F12"/>
    <w:rsid w:val="007660AB"/>
    <w:rsid w:val="0076761A"/>
    <w:rsid w:val="00767AAB"/>
    <w:rsid w:val="00770760"/>
    <w:rsid w:val="007712BE"/>
    <w:rsid w:val="007714FD"/>
    <w:rsid w:val="0077165B"/>
    <w:rsid w:val="0077184B"/>
    <w:rsid w:val="00772117"/>
    <w:rsid w:val="0077265B"/>
    <w:rsid w:val="0077267B"/>
    <w:rsid w:val="00773405"/>
    <w:rsid w:val="0077345E"/>
    <w:rsid w:val="00774257"/>
    <w:rsid w:val="0077449D"/>
    <w:rsid w:val="007746F7"/>
    <w:rsid w:val="00774B7B"/>
    <w:rsid w:val="007752C9"/>
    <w:rsid w:val="0077575F"/>
    <w:rsid w:val="00775986"/>
    <w:rsid w:val="00776349"/>
    <w:rsid w:val="00776957"/>
    <w:rsid w:val="00777ABA"/>
    <w:rsid w:val="00777ECD"/>
    <w:rsid w:val="00780962"/>
    <w:rsid w:val="007809F7"/>
    <w:rsid w:val="00780A0E"/>
    <w:rsid w:val="00780A3F"/>
    <w:rsid w:val="00780CF0"/>
    <w:rsid w:val="00781322"/>
    <w:rsid w:val="0078145B"/>
    <w:rsid w:val="00781610"/>
    <w:rsid w:val="00781737"/>
    <w:rsid w:val="00781CE2"/>
    <w:rsid w:val="0078221B"/>
    <w:rsid w:val="007829AB"/>
    <w:rsid w:val="00782F0F"/>
    <w:rsid w:val="007831F9"/>
    <w:rsid w:val="00783AF6"/>
    <w:rsid w:val="00783B65"/>
    <w:rsid w:val="007844F4"/>
    <w:rsid w:val="00784915"/>
    <w:rsid w:val="00784DEB"/>
    <w:rsid w:val="0078523F"/>
    <w:rsid w:val="00785323"/>
    <w:rsid w:val="007854B0"/>
    <w:rsid w:val="00785791"/>
    <w:rsid w:val="00786037"/>
    <w:rsid w:val="00786808"/>
    <w:rsid w:val="00786CE2"/>
    <w:rsid w:val="00787437"/>
    <w:rsid w:val="0078783C"/>
    <w:rsid w:val="00787B07"/>
    <w:rsid w:val="00787BD6"/>
    <w:rsid w:val="00787EA6"/>
    <w:rsid w:val="00790391"/>
    <w:rsid w:val="00790565"/>
    <w:rsid w:val="00790AD0"/>
    <w:rsid w:val="00790F8D"/>
    <w:rsid w:val="007913BF"/>
    <w:rsid w:val="007916BF"/>
    <w:rsid w:val="00791902"/>
    <w:rsid w:val="00791B31"/>
    <w:rsid w:val="00791DE4"/>
    <w:rsid w:val="00792671"/>
    <w:rsid w:val="007927FD"/>
    <w:rsid w:val="0079298D"/>
    <w:rsid w:val="00792A68"/>
    <w:rsid w:val="00792F0A"/>
    <w:rsid w:val="00792F4B"/>
    <w:rsid w:val="007930DB"/>
    <w:rsid w:val="007935ED"/>
    <w:rsid w:val="00793BB7"/>
    <w:rsid w:val="00794623"/>
    <w:rsid w:val="0079493F"/>
    <w:rsid w:val="00794CDE"/>
    <w:rsid w:val="00794E70"/>
    <w:rsid w:val="00795146"/>
    <w:rsid w:val="00795C97"/>
    <w:rsid w:val="00795EB4"/>
    <w:rsid w:val="00796051"/>
    <w:rsid w:val="007962D0"/>
    <w:rsid w:val="007963E3"/>
    <w:rsid w:val="00796BEE"/>
    <w:rsid w:val="00796D60"/>
    <w:rsid w:val="00797039"/>
    <w:rsid w:val="00797054"/>
    <w:rsid w:val="00797AB0"/>
    <w:rsid w:val="00797BF5"/>
    <w:rsid w:val="007A0072"/>
    <w:rsid w:val="007A00BF"/>
    <w:rsid w:val="007A0607"/>
    <w:rsid w:val="007A1224"/>
    <w:rsid w:val="007A12D4"/>
    <w:rsid w:val="007A17F6"/>
    <w:rsid w:val="007A17FC"/>
    <w:rsid w:val="007A1812"/>
    <w:rsid w:val="007A1D52"/>
    <w:rsid w:val="007A207E"/>
    <w:rsid w:val="007A20DD"/>
    <w:rsid w:val="007A22DA"/>
    <w:rsid w:val="007A2401"/>
    <w:rsid w:val="007A28F5"/>
    <w:rsid w:val="007A3223"/>
    <w:rsid w:val="007A353E"/>
    <w:rsid w:val="007A35EE"/>
    <w:rsid w:val="007A3673"/>
    <w:rsid w:val="007A4503"/>
    <w:rsid w:val="007A46BF"/>
    <w:rsid w:val="007A47C1"/>
    <w:rsid w:val="007A489E"/>
    <w:rsid w:val="007A4A53"/>
    <w:rsid w:val="007A5255"/>
    <w:rsid w:val="007A5348"/>
    <w:rsid w:val="007A56BE"/>
    <w:rsid w:val="007A59A9"/>
    <w:rsid w:val="007A6312"/>
    <w:rsid w:val="007A7184"/>
    <w:rsid w:val="007A74A5"/>
    <w:rsid w:val="007B00EF"/>
    <w:rsid w:val="007B01C1"/>
    <w:rsid w:val="007B073F"/>
    <w:rsid w:val="007B078E"/>
    <w:rsid w:val="007B08A3"/>
    <w:rsid w:val="007B0F24"/>
    <w:rsid w:val="007B0F8E"/>
    <w:rsid w:val="007B0FD5"/>
    <w:rsid w:val="007B155C"/>
    <w:rsid w:val="007B1925"/>
    <w:rsid w:val="007B1B34"/>
    <w:rsid w:val="007B1CB1"/>
    <w:rsid w:val="007B2110"/>
    <w:rsid w:val="007B2468"/>
    <w:rsid w:val="007B2F6E"/>
    <w:rsid w:val="007B353B"/>
    <w:rsid w:val="007B3A56"/>
    <w:rsid w:val="007B3C2A"/>
    <w:rsid w:val="007B3D1D"/>
    <w:rsid w:val="007B3D69"/>
    <w:rsid w:val="007B40FC"/>
    <w:rsid w:val="007B41D5"/>
    <w:rsid w:val="007B44DC"/>
    <w:rsid w:val="007B47BF"/>
    <w:rsid w:val="007B4A52"/>
    <w:rsid w:val="007B52FC"/>
    <w:rsid w:val="007B5596"/>
    <w:rsid w:val="007B585B"/>
    <w:rsid w:val="007B5CEF"/>
    <w:rsid w:val="007B5D59"/>
    <w:rsid w:val="007B60EC"/>
    <w:rsid w:val="007B669F"/>
    <w:rsid w:val="007B6AAD"/>
    <w:rsid w:val="007B6B24"/>
    <w:rsid w:val="007B6BF3"/>
    <w:rsid w:val="007B7083"/>
    <w:rsid w:val="007B7654"/>
    <w:rsid w:val="007B76D6"/>
    <w:rsid w:val="007B7926"/>
    <w:rsid w:val="007B7D9A"/>
    <w:rsid w:val="007B7F00"/>
    <w:rsid w:val="007C03B7"/>
    <w:rsid w:val="007C0B40"/>
    <w:rsid w:val="007C0B83"/>
    <w:rsid w:val="007C0BF7"/>
    <w:rsid w:val="007C0D83"/>
    <w:rsid w:val="007C104E"/>
    <w:rsid w:val="007C1099"/>
    <w:rsid w:val="007C12CD"/>
    <w:rsid w:val="007C1335"/>
    <w:rsid w:val="007C1D21"/>
    <w:rsid w:val="007C20C5"/>
    <w:rsid w:val="007C2827"/>
    <w:rsid w:val="007C2A0E"/>
    <w:rsid w:val="007C2FAC"/>
    <w:rsid w:val="007C3733"/>
    <w:rsid w:val="007C3F79"/>
    <w:rsid w:val="007C4104"/>
    <w:rsid w:val="007C4484"/>
    <w:rsid w:val="007C4566"/>
    <w:rsid w:val="007C481D"/>
    <w:rsid w:val="007C5E70"/>
    <w:rsid w:val="007C6256"/>
    <w:rsid w:val="007C6291"/>
    <w:rsid w:val="007C62CE"/>
    <w:rsid w:val="007C63A7"/>
    <w:rsid w:val="007C672C"/>
    <w:rsid w:val="007C699D"/>
    <w:rsid w:val="007C69EB"/>
    <w:rsid w:val="007C6FF3"/>
    <w:rsid w:val="007C706B"/>
    <w:rsid w:val="007C7213"/>
    <w:rsid w:val="007C7496"/>
    <w:rsid w:val="007C7E0A"/>
    <w:rsid w:val="007C7F53"/>
    <w:rsid w:val="007C7FA9"/>
    <w:rsid w:val="007D0046"/>
    <w:rsid w:val="007D00D8"/>
    <w:rsid w:val="007D02CE"/>
    <w:rsid w:val="007D0430"/>
    <w:rsid w:val="007D0E88"/>
    <w:rsid w:val="007D145A"/>
    <w:rsid w:val="007D19D6"/>
    <w:rsid w:val="007D20E9"/>
    <w:rsid w:val="007D2401"/>
    <w:rsid w:val="007D2BC1"/>
    <w:rsid w:val="007D2E24"/>
    <w:rsid w:val="007D3B0E"/>
    <w:rsid w:val="007D3BC4"/>
    <w:rsid w:val="007D3BEC"/>
    <w:rsid w:val="007D3D95"/>
    <w:rsid w:val="007D4045"/>
    <w:rsid w:val="007D4127"/>
    <w:rsid w:val="007D430F"/>
    <w:rsid w:val="007D5462"/>
    <w:rsid w:val="007D6EA2"/>
    <w:rsid w:val="007D70B9"/>
    <w:rsid w:val="007D7241"/>
    <w:rsid w:val="007D73D0"/>
    <w:rsid w:val="007D75CB"/>
    <w:rsid w:val="007D7BB3"/>
    <w:rsid w:val="007E06DC"/>
    <w:rsid w:val="007E09E3"/>
    <w:rsid w:val="007E0AF1"/>
    <w:rsid w:val="007E19FB"/>
    <w:rsid w:val="007E1F53"/>
    <w:rsid w:val="007E227C"/>
    <w:rsid w:val="007E2A25"/>
    <w:rsid w:val="007E2D10"/>
    <w:rsid w:val="007E31AB"/>
    <w:rsid w:val="007E32DA"/>
    <w:rsid w:val="007E32F1"/>
    <w:rsid w:val="007E33C6"/>
    <w:rsid w:val="007E35FE"/>
    <w:rsid w:val="007E3719"/>
    <w:rsid w:val="007E3D23"/>
    <w:rsid w:val="007E3D79"/>
    <w:rsid w:val="007E3E14"/>
    <w:rsid w:val="007E448E"/>
    <w:rsid w:val="007E4CC0"/>
    <w:rsid w:val="007E505C"/>
    <w:rsid w:val="007E5679"/>
    <w:rsid w:val="007E5740"/>
    <w:rsid w:val="007E57C9"/>
    <w:rsid w:val="007E5AEC"/>
    <w:rsid w:val="007E5DB0"/>
    <w:rsid w:val="007E63B4"/>
    <w:rsid w:val="007E6475"/>
    <w:rsid w:val="007E6E11"/>
    <w:rsid w:val="007E6FC9"/>
    <w:rsid w:val="007E70FB"/>
    <w:rsid w:val="007E7198"/>
    <w:rsid w:val="007E7511"/>
    <w:rsid w:val="007E7652"/>
    <w:rsid w:val="007E771C"/>
    <w:rsid w:val="007E7A06"/>
    <w:rsid w:val="007F07A8"/>
    <w:rsid w:val="007F09C0"/>
    <w:rsid w:val="007F09F6"/>
    <w:rsid w:val="007F0F2C"/>
    <w:rsid w:val="007F12D6"/>
    <w:rsid w:val="007F19E5"/>
    <w:rsid w:val="007F1B1E"/>
    <w:rsid w:val="007F1F35"/>
    <w:rsid w:val="007F1FAC"/>
    <w:rsid w:val="007F214E"/>
    <w:rsid w:val="007F21F6"/>
    <w:rsid w:val="007F247E"/>
    <w:rsid w:val="007F26D2"/>
    <w:rsid w:val="007F2734"/>
    <w:rsid w:val="007F2C3F"/>
    <w:rsid w:val="007F2C86"/>
    <w:rsid w:val="007F319F"/>
    <w:rsid w:val="007F338F"/>
    <w:rsid w:val="007F3469"/>
    <w:rsid w:val="007F3B5A"/>
    <w:rsid w:val="007F3ED6"/>
    <w:rsid w:val="007F40B5"/>
    <w:rsid w:val="007F4448"/>
    <w:rsid w:val="007F4657"/>
    <w:rsid w:val="007F538C"/>
    <w:rsid w:val="007F565B"/>
    <w:rsid w:val="007F57DF"/>
    <w:rsid w:val="007F5830"/>
    <w:rsid w:val="007F5B61"/>
    <w:rsid w:val="007F5FAD"/>
    <w:rsid w:val="007F67FB"/>
    <w:rsid w:val="007F6B04"/>
    <w:rsid w:val="007F76EB"/>
    <w:rsid w:val="007F78B9"/>
    <w:rsid w:val="007F791A"/>
    <w:rsid w:val="007F7AB9"/>
    <w:rsid w:val="00800400"/>
    <w:rsid w:val="00800D97"/>
    <w:rsid w:val="008012B8"/>
    <w:rsid w:val="008012D8"/>
    <w:rsid w:val="008014B6"/>
    <w:rsid w:val="00802117"/>
    <w:rsid w:val="00802A1C"/>
    <w:rsid w:val="00802AF0"/>
    <w:rsid w:val="00802B51"/>
    <w:rsid w:val="00802BD3"/>
    <w:rsid w:val="00802C0E"/>
    <w:rsid w:val="00802CB9"/>
    <w:rsid w:val="00803454"/>
    <w:rsid w:val="00803A7D"/>
    <w:rsid w:val="00803E84"/>
    <w:rsid w:val="00804708"/>
    <w:rsid w:val="00804B2E"/>
    <w:rsid w:val="00804E04"/>
    <w:rsid w:val="00805AED"/>
    <w:rsid w:val="00805C1A"/>
    <w:rsid w:val="00806396"/>
    <w:rsid w:val="00806778"/>
    <w:rsid w:val="008068EE"/>
    <w:rsid w:val="00806B0D"/>
    <w:rsid w:val="008071D9"/>
    <w:rsid w:val="008104AF"/>
    <w:rsid w:val="008105DC"/>
    <w:rsid w:val="00810C5A"/>
    <w:rsid w:val="00810F02"/>
    <w:rsid w:val="008118A1"/>
    <w:rsid w:val="0081195E"/>
    <w:rsid w:val="00811D4A"/>
    <w:rsid w:val="00811D6F"/>
    <w:rsid w:val="00812716"/>
    <w:rsid w:val="008127AB"/>
    <w:rsid w:val="00812CB2"/>
    <w:rsid w:val="00813671"/>
    <w:rsid w:val="00813845"/>
    <w:rsid w:val="00813B44"/>
    <w:rsid w:val="00813C62"/>
    <w:rsid w:val="008141A8"/>
    <w:rsid w:val="008143BC"/>
    <w:rsid w:val="008143CB"/>
    <w:rsid w:val="008149E5"/>
    <w:rsid w:val="0081546B"/>
    <w:rsid w:val="0081559C"/>
    <w:rsid w:val="008158DC"/>
    <w:rsid w:val="00815CBF"/>
    <w:rsid w:val="00815CE4"/>
    <w:rsid w:val="008160DA"/>
    <w:rsid w:val="008165B2"/>
    <w:rsid w:val="00816D83"/>
    <w:rsid w:val="008170AE"/>
    <w:rsid w:val="008173CC"/>
    <w:rsid w:val="008176F8"/>
    <w:rsid w:val="00820139"/>
    <w:rsid w:val="00820584"/>
    <w:rsid w:val="0082070E"/>
    <w:rsid w:val="00820721"/>
    <w:rsid w:val="00820B2C"/>
    <w:rsid w:val="00820EB9"/>
    <w:rsid w:val="0082100A"/>
    <w:rsid w:val="00821222"/>
    <w:rsid w:val="008213DF"/>
    <w:rsid w:val="00821AD5"/>
    <w:rsid w:val="00821B31"/>
    <w:rsid w:val="00821CAE"/>
    <w:rsid w:val="00821E75"/>
    <w:rsid w:val="0082275A"/>
    <w:rsid w:val="00823477"/>
    <w:rsid w:val="008237ED"/>
    <w:rsid w:val="00823B63"/>
    <w:rsid w:val="00823C52"/>
    <w:rsid w:val="00824CB8"/>
    <w:rsid w:val="00825EBE"/>
    <w:rsid w:val="00826050"/>
    <w:rsid w:val="008264BE"/>
    <w:rsid w:val="00826672"/>
    <w:rsid w:val="0082701F"/>
    <w:rsid w:val="008273C7"/>
    <w:rsid w:val="0082750E"/>
    <w:rsid w:val="0082783D"/>
    <w:rsid w:val="00827A6D"/>
    <w:rsid w:val="00827AC8"/>
    <w:rsid w:val="00827BAB"/>
    <w:rsid w:val="00827C03"/>
    <w:rsid w:val="008300ED"/>
    <w:rsid w:val="008300F6"/>
    <w:rsid w:val="00830867"/>
    <w:rsid w:val="00830EC4"/>
    <w:rsid w:val="00830F76"/>
    <w:rsid w:val="00831456"/>
    <w:rsid w:val="00832598"/>
    <w:rsid w:val="00832782"/>
    <w:rsid w:val="00832EAD"/>
    <w:rsid w:val="0083310C"/>
    <w:rsid w:val="00833F69"/>
    <w:rsid w:val="008340A8"/>
    <w:rsid w:val="0083410C"/>
    <w:rsid w:val="00834487"/>
    <w:rsid w:val="008347DB"/>
    <w:rsid w:val="0083494F"/>
    <w:rsid w:val="00834D64"/>
    <w:rsid w:val="00835C3D"/>
    <w:rsid w:val="0083643B"/>
    <w:rsid w:val="008364CC"/>
    <w:rsid w:val="008367C8"/>
    <w:rsid w:val="00836FA7"/>
    <w:rsid w:val="008373FE"/>
    <w:rsid w:val="008376A4"/>
    <w:rsid w:val="008376E0"/>
    <w:rsid w:val="00837986"/>
    <w:rsid w:val="008379DF"/>
    <w:rsid w:val="00837A07"/>
    <w:rsid w:val="00837ACA"/>
    <w:rsid w:val="00837F1B"/>
    <w:rsid w:val="0084020C"/>
    <w:rsid w:val="008406F5"/>
    <w:rsid w:val="00841030"/>
    <w:rsid w:val="008412E1"/>
    <w:rsid w:val="00841456"/>
    <w:rsid w:val="008420D1"/>
    <w:rsid w:val="0084221A"/>
    <w:rsid w:val="008422DC"/>
    <w:rsid w:val="008425E0"/>
    <w:rsid w:val="008425F8"/>
    <w:rsid w:val="00842DBF"/>
    <w:rsid w:val="00842EE0"/>
    <w:rsid w:val="0084373F"/>
    <w:rsid w:val="00844057"/>
    <w:rsid w:val="00844420"/>
    <w:rsid w:val="00844618"/>
    <w:rsid w:val="0084468B"/>
    <w:rsid w:val="0084489B"/>
    <w:rsid w:val="008449EA"/>
    <w:rsid w:val="00845979"/>
    <w:rsid w:val="00845A71"/>
    <w:rsid w:val="00845C30"/>
    <w:rsid w:val="00846E90"/>
    <w:rsid w:val="008470EC"/>
    <w:rsid w:val="00847583"/>
    <w:rsid w:val="00847615"/>
    <w:rsid w:val="008477F4"/>
    <w:rsid w:val="00847864"/>
    <w:rsid w:val="00850232"/>
    <w:rsid w:val="008509A1"/>
    <w:rsid w:val="008509B5"/>
    <w:rsid w:val="00851711"/>
    <w:rsid w:val="0085187F"/>
    <w:rsid w:val="00851E4E"/>
    <w:rsid w:val="0085206D"/>
    <w:rsid w:val="00852803"/>
    <w:rsid w:val="00852CEB"/>
    <w:rsid w:val="00852E0F"/>
    <w:rsid w:val="00852FA3"/>
    <w:rsid w:val="00853F94"/>
    <w:rsid w:val="00853FB6"/>
    <w:rsid w:val="0085416C"/>
    <w:rsid w:val="0085436B"/>
    <w:rsid w:val="00854479"/>
    <w:rsid w:val="008546D5"/>
    <w:rsid w:val="008547EF"/>
    <w:rsid w:val="00854A07"/>
    <w:rsid w:val="00854DFC"/>
    <w:rsid w:val="008551ED"/>
    <w:rsid w:val="00855A7F"/>
    <w:rsid w:val="00855E92"/>
    <w:rsid w:val="00855FAA"/>
    <w:rsid w:val="008561B9"/>
    <w:rsid w:val="00856474"/>
    <w:rsid w:val="008569DC"/>
    <w:rsid w:val="00856CBA"/>
    <w:rsid w:val="00857236"/>
    <w:rsid w:val="00857378"/>
    <w:rsid w:val="008575B3"/>
    <w:rsid w:val="008576D6"/>
    <w:rsid w:val="008577C0"/>
    <w:rsid w:val="008601AC"/>
    <w:rsid w:val="008602F0"/>
    <w:rsid w:val="00860376"/>
    <w:rsid w:val="008607B9"/>
    <w:rsid w:val="00860F57"/>
    <w:rsid w:val="00861566"/>
    <w:rsid w:val="00861650"/>
    <w:rsid w:val="00861659"/>
    <w:rsid w:val="00861798"/>
    <w:rsid w:val="00861B25"/>
    <w:rsid w:val="00861B36"/>
    <w:rsid w:val="00861CAA"/>
    <w:rsid w:val="008620C5"/>
    <w:rsid w:val="0086259D"/>
    <w:rsid w:val="00862C5F"/>
    <w:rsid w:val="00862D9C"/>
    <w:rsid w:val="00862FB4"/>
    <w:rsid w:val="008631F1"/>
    <w:rsid w:val="00863EDD"/>
    <w:rsid w:val="00863F0F"/>
    <w:rsid w:val="0086417B"/>
    <w:rsid w:val="0086428E"/>
    <w:rsid w:val="008646EE"/>
    <w:rsid w:val="00864814"/>
    <w:rsid w:val="00864A52"/>
    <w:rsid w:val="00864C18"/>
    <w:rsid w:val="00864CC5"/>
    <w:rsid w:val="00865296"/>
    <w:rsid w:val="0086547D"/>
    <w:rsid w:val="00865521"/>
    <w:rsid w:val="00866B79"/>
    <w:rsid w:val="00867246"/>
    <w:rsid w:val="00867390"/>
    <w:rsid w:val="0087099F"/>
    <w:rsid w:val="0087135D"/>
    <w:rsid w:val="00871A10"/>
    <w:rsid w:val="00871BA5"/>
    <w:rsid w:val="00871C69"/>
    <w:rsid w:val="00871F2C"/>
    <w:rsid w:val="00872248"/>
    <w:rsid w:val="00872E86"/>
    <w:rsid w:val="008730FF"/>
    <w:rsid w:val="00873B6F"/>
    <w:rsid w:val="00875395"/>
    <w:rsid w:val="00875849"/>
    <w:rsid w:val="008758A2"/>
    <w:rsid w:val="00875903"/>
    <w:rsid w:val="00875E29"/>
    <w:rsid w:val="0087619D"/>
    <w:rsid w:val="00876479"/>
    <w:rsid w:val="00877171"/>
    <w:rsid w:val="00877415"/>
    <w:rsid w:val="00877562"/>
    <w:rsid w:val="008778F7"/>
    <w:rsid w:val="00877EC8"/>
    <w:rsid w:val="00880477"/>
    <w:rsid w:val="00880993"/>
    <w:rsid w:val="00880FEB"/>
    <w:rsid w:val="00881CA7"/>
    <w:rsid w:val="008821FB"/>
    <w:rsid w:val="008832CA"/>
    <w:rsid w:val="00883362"/>
    <w:rsid w:val="00883526"/>
    <w:rsid w:val="00883C37"/>
    <w:rsid w:val="00884015"/>
    <w:rsid w:val="0088414F"/>
    <w:rsid w:val="008841DF"/>
    <w:rsid w:val="008842EA"/>
    <w:rsid w:val="00884968"/>
    <w:rsid w:val="00884DF3"/>
    <w:rsid w:val="00885566"/>
    <w:rsid w:val="00885745"/>
    <w:rsid w:val="008861DE"/>
    <w:rsid w:val="00886304"/>
    <w:rsid w:val="0088665C"/>
    <w:rsid w:val="00886685"/>
    <w:rsid w:val="00886950"/>
    <w:rsid w:val="00886B2F"/>
    <w:rsid w:val="00887304"/>
    <w:rsid w:val="008873BB"/>
    <w:rsid w:val="0088799B"/>
    <w:rsid w:val="00887AF3"/>
    <w:rsid w:val="00887DC8"/>
    <w:rsid w:val="00887DDA"/>
    <w:rsid w:val="0089004C"/>
    <w:rsid w:val="0089009A"/>
    <w:rsid w:val="008900F1"/>
    <w:rsid w:val="0089046F"/>
    <w:rsid w:val="00890766"/>
    <w:rsid w:val="008907E5"/>
    <w:rsid w:val="0089174B"/>
    <w:rsid w:val="00891D15"/>
    <w:rsid w:val="008921BB"/>
    <w:rsid w:val="00892FA7"/>
    <w:rsid w:val="008930F8"/>
    <w:rsid w:val="00893213"/>
    <w:rsid w:val="00893374"/>
    <w:rsid w:val="00893992"/>
    <w:rsid w:val="00893DE4"/>
    <w:rsid w:val="00893E14"/>
    <w:rsid w:val="008945B1"/>
    <w:rsid w:val="0089483C"/>
    <w:rsid w:val="00894999"/>
    <w:rsid w:val="00894A25"/>
    <w:rsid w:val="00894DD7"/>
    <w:rsid w:val="00895188"/>
    <w:rsid w:val="00895858"/>
    <w:rsid w:val="00895E63"/>
    <w:rsid w:val="00896069"/>
    <w:rsid w:val="008965EE"/>
    <w:rsid w:val="00896A69"/>
    <w:rsid w:val="00896CA8"/>
    <w:rsid w:val="00896FA9"/>
    <w:rsid w:val="00897671"/>
    <w:rsid w:val="00897B02"/>
    <w:rsid w:val="00897FCE"/>
    <w:rsid w:val="008A04AA"/>
    <w:rsid w:val="008A1205"/>
    <w:rsid w:val="008A15DE"/>
    <w:rsid w:val="008A161D"/>
    <w:rsid w:val="008A169E"/>
    <w:rsid w:val="008A1C4C"/>
    <w:rsid w:val="008A1E92"/>
    <w:rsid w:val="008A1FCB"/>
    <w:rsid w:val="008A227F"/>
    <w:rsid w:val="008A3592"/>
    <w:rsid w:val="008A35F3"/>
    <w:rsid w:val="008A3680"/>
    <w:rsid w:val="008A3B2A"/>
    <w:rsid w:val="008A3B82"/>
    <w:rsid w:val="008A3C4B"/>
    <w:rsid w:val="008A3EC5"/>
    <w:rsid w:val="008A3EE1"/>
    <w:rsid w:val="008A3F93"/>
    <w:rsid w:val="008A4408"/>
    <w:rsid w:val="008A4566"/>
    <w:rsid w:val="008A5068"/>
    <w:rsid w:val="008A5A2D"/>
    <w:rsid w:val="008A5AC5"/>
    <w:rsid w:val="008A5BB3"/>
    <w:rsid w:val="008A6625"/>
    <w:rsid w:val="008A696B"/>
    <w:rsid w:val="008A6A2C"/>
    <w:rsid w:val="008A6CA5"/>
    <w:rsid w:val="008A70D7"/>
    <w:rsid w:val="008A7152"/>
    <w:rsid w:val="008A71C7"/>
    <w:rsid w:val="008A75D1"/>
    <w:rsid w:val="008A794A"/>
    <w:rsid w:val="008A79CF"/>
    <w:rsid w:val="008A7DE1"/>
    <w:rsid w:val="008B0408"/>
    <w:rsid w:val="008B1153"/>
    <w:rsid w:val="008B13B2"/>
    <w:rsid w:val="008B13C9"/>
    <w:rsid w:val="008B1BB5"/>
    <w:rsid w:val="008B1F05"/>
    <w:rsid w:val="008B259A"/>
    <w:rsid w:val="008B2BE8"/>
    <w:rsid w:val="008B32AB"/>
    <w:rsid w:val="008B33EA"/>
    <w:rsid w:val="008B3B28"/>
    <w:rsid w:val="008B3D59"/>
    <w:rsid w:val="008B3E15"/>
    <w:rsid w:val="008B3F5C"/>
    <w:rsid w:val="008B40AD"/>
    <w:rsid w:val="008B452E"/>
    <w:rsid w:val="008B47A6"/>
    <w:rsid w:val="008B50CC"/>
    <w:rsid w:val="008B5265"/>
    <w:rsid w:val="008B55B9"/>
    <w:rsid w:val="008B55E7"/>
    <w:rsid w:val="008B5665"/>
    <w:rsid w:val="008B5877"/>
    <w:rsid w:val="008B5CA0"/>
    <w:rsid w:val="008B6DBD"/>
    <w:rsid w:val="008B6EF5"/>
    <w:rsid w:val="008B6FEB"/>
    <w:rsid w:val="008B76BB"/>
    <w:rsid w:val="008B7A20"/>
    <w:rsid w:val="008B7BB5"/>
    <w:rsid w:val="008B7DA6"/>
    <w:rsid w:val="008B7F05"/>
    <w:rsid w:val="008C0517"/>
    <w:rsid w:val="008C1058"/>
    <w:rsid w:val="008C10E6"/>
    <w:rsid w:val="008C1229"/>
    <w:rsid w:val="008C1888"/>
    <w:rsid w:val="008C18E3"/>
    <w:rsid w:val="008C1D1C"/>
    <w:rsid w:val="008C1E3A"/>
    <w:rsid w:val="008C2121"/>
    <w:rsid w:val="008C22B1"/>
    <w:rsid w:val="008C398B"/>
    <w:rsid w:val="008C3A19"/>
    <w:rsid w:val="008C4939"/>
    <w:rsid w:val="008C4952"/>
    <w:rsid w:val="008C4DDD"/>
    <w:rsid w:val="008C5644"/>
    <w:rsid w:val="008C6707"/>
    <w:rsid w:val="008C6CA7"/>
    <w:rsid w:val="008C6CDE"/>
    <w:rsid w:val="008C79F0"/>
    <w:rsid w:val="008C7FAE"/>
    <w:rsid w:val="008D02C2"/>
    <w:rsid w:val="008D0444"/>
    <w:rsid w:val="008D13C8"/>
    <w:rsid w:val="008D14D0"/>
    <w:rsid w:val="008D14DA"/>
    <w:rsid w:val="008D1F4F"/>
    <w:rsid w:val="008D208B"/>
    <w:rsid w:val="008D2494"/>
    <w:rsid w:val="008D24AA"/>
    <w:rsid w:val="008D2736"/>
    <w:rsid w:val="008D2B9A"/>
    <w:rsid w:val="008D2C78"/>
    <w:rsid w:val="008D2CB4"/>
    <w:rsid w:val="008D3D7E"/>
    <w:rsid w:val="008D51F4"/>
    <w:rsid w:val="008D563E"/>
    <w:rsid w:val="008D5AB6"/>
    <w:rsid w:val="008D5E4D"/>
    <w:rsid w:val="008D6759"/>
    <w:rsid w:val="008D719A"/>
    <w:rsid w:val="008D76A1"/>
    <w:rsid w:val="008D7A58"/>
    <w:rsid w:val="008D7A7C"/>
    <w:rsid w:val="008D7EAA"/>
    <w:rsid w:val="008E04A5"/>
    <w:rsid w:val="008E077C"/>
    <w:rsid w:val="008E0A05"/>
    <w:rsid w:val="008E0C10"/>
    <w:rsid w:val="008E0EFD"/>
    <w:rsid w:val="008E12AE"/>
    <w:rsid w:val="008E1479"/>
    <w:rsid w:val="008E15CD"/>
    <w:rsid w:val="008E1793"/>
    <w:rsid w:val="008E18BD"/>
    <w:rsid w:val="008E1A2F"/>
    <w:rsid w:val="008E1C57"/>
    <w:rsid w:val="008E1CF1"/>
    <w:rsid w:val="008E1DDC"/>
    <w:rsid w:val="008E231C"/>
    <w:rsid w:val="008E257B"/>
    <w:rsid w:val="008E2BF1"/>
    <w:rsid w:val="008E31ED"/>
    <w:rsid w:val="008E35EA"/>
    <w:rsid w:val="008E3727"/>
    <w:rsid w:val="008E3D5E"/>
    <w:rsid w:val="008E3EB1"/>
    <w:rsid w:val="008E40F4"/>
    <w:rsid w:val="008E42A1"/>
    <w:rsid w:val="008E466C"/>
    <w:rsid w:val="008E4B03"/>
    <w:rsid w:val="008E4CD9"/>
    <w:rsid w:val="008E57AA"/>
    <w:rsid w:val="008E5A4E"/>
    <w:rsid w:val="008E5D89"/>
    <w:rsid w:val="008E6599"/>
    <w:rsid w:val="008E6B92"/>
    <w:rsid w:val="008E74AF"/>
    <w:rsid w:val="008E7C80"/>
    <w:rsid w:val="008F01AB"/>
    <w:rsid w:val="008F06BC"/>
    <w:rsid w:val="008F0CEA"/>
    <w:rsid w:val="008F0F3E"/>
    <w:rsid w:val="008F1034"/>
    <w:rsid w:val="008F10DF"/>
    <w:rsid w:val="008F15F0"/>
    <w:rsid w:val="008F16F2"/>
    <w:rsid w:val="008F178C"/>
    <w:rsid w:val="008F1909"/>
    <w:rsid w:val="008F21C6"/>
    <w:rsid w:val="008F2217"/>
    <w:rsid w:val="008F267B"/>
    <w:rsid w:val="008F2785"/>
    <w:rsid w:val="008F297E"/>
    <w:rsid w:val="008F3738"/>
    <w:rsid w:val="008F48BB"/>
    <w:rsid w:val="008F4ABF"/>
    <w:rsid w:val="008F4EF9"/>
    <w:rsid w:val="008F5BF4"/>
    <w:rsid w:val="008F5CA1"/>
    <w:rsid w:val="008F5E92"/>
    <w:rsid w:val="008F6504"/>
    <w:rsid w:val="008F67F6"/>
    <w:rsid w:val="008F6EFC"/>
    <w:rsid w:val="008F7386"/>
    <w:rsid w:val="008F7B05"/>
    <w:rsid w:val="00900B91"/>
    <w:rsid w:val="00900BAE"/>
    <w:rsid w:val="00900CF1"/>
    <w:rsid w:val="00900E82"/>
    <w:rsid w:val="00901269"/>
    <w:rsid w:val="00901273"/>
    <w:rsid w:val="0090134D"/>
    <w:rsid w:val="009013BF"/>
    <w:rsid w:val="009014C3"/>
    <w:rsid w:val="00901640"/>
    <w:rsid w:val="009017ED"/>
    <w:rsid w:val="0090215B"/>
    <w:rsid w:val="009022AD"/>
    <w:rsid w:val="0090296B"/>
    <w:rsid w:val="00902ECB"/>
    <w:rsid w:val="009032E9"/>
    <w:rsid w:val="00903BE9"/>
    <w:rsid w:val="00903C3D"/>
    <w:rsid w:val="00904611"/>
    <w:rsid w:val="00904720"/>
    <w:rsid w:val="00904814"/>
    <w:rsid w:val="009048D7"/>
    <w:rsid w:val="00904DC9"/>
    <w:rsid w:val="0090599B"/>
    <w:rsid w:val="00905EF3"/>
    <w:rsid w:val="00905FC6"/>
    <w:rsid w:val="00905FC9"/>
    <w:rsid w:val="00905FD6"/>
    <w:rsid w:val="0090657B"/>
    <w:rsid w:val="00906F20"/>
    <w:rsid w:val="00906F64"/>
    <w:rsid w:val="009073A3"/>
    <w:rsid w:val="0090759B"/>
    <w:rsid w:val="00907D65"/>
    <w:rsid w:val="0091023A"/>
    <w:rsid w:val="00910558"/>
    <w:rsid w:val="00911081"/>
    <w:rsid w:val="00911244"/>
    <w:rsid w:val="0091240A"/>
    <w:rsid w:val="009127FF"/>
    <w:rsid w:val="0091280C"/>
    <w:rsid w:val="00912D06"/>
    <w:rsid w:val="00913C9A"/>
    <w:rsid w:val="00914033"/>
    <w:rsid w:val="00914981"/>
    <w:rsid w:val="00914988"/>
    <w:rsid w:val="00914C64"/>
    <w:rsid w:val="009156FE"/>
    <w:rsid w:val="00915D74"/>
    <w:rsid w:val="009169B2"/>
    <w:rsid w:val="00916DE3"/>
    <w:rsid w:val="00916F7F"/>
    <w:rsid w:val="00917331"/>
    <w:rsid w:val="009177FB"/>
    <w:rsid w:val="009178E1"/>
    <w:rsid w:val="00917A89"/>
    <w:rsid w:val="00917C38"/>
    <w:rsid w:val="00917D92"/>
    <w:rsid w:val="009204C9"/>
    <w:rsid w:val="009204E6"/>
    <w:rsid w:val="009205E0"/>
    <w:rsid w:val="00920A4F"/>
    <w:rsid w:val="00920FA9"/>
    <w:rsid w:val="0092158A"/>
    <w:rsid w:val="00921616"/>
    <w:rsid w:val="00921BD2"/>
    <w:rsid w:val="00921C05"/>
    <w:rsid w:val="00921DFE"/>
    <w:rsid w:val="00922742"/>
    <w:rsid w:val="00922A68"/>
    <w:rsid w:val="00922A7B"/>
    <w:rsid w:val="00922DFF"/>
    <w:rsid w:val="00922F63"/>
    <w:rsid w:val="00923376"/>
    <w:rsid w:val="0092343D"/>
    <w:rsid w:val="009237CE"/>
    <w:rsid w:val="00923962"/>
    <w:rsid w:val="00923CDC"/>
    <w:rsid w:val="00924086"/>
    <w:rsid w:val="0092442D"/>
    <w:rsid w:val="00924705"/>
    <w:rsid w:val="0092511D"/>
    <w:rsid w:val="00925120"/>
    <w:rsid w:val="00925BC5"/>
    <w:rsid w:val="00925D9E"/>
    <w:rsid w:val="00925EEE"/>
    <w:rsid w:val="00926416"/>
    <w:rsid w:val="0092643E"/>
    <w:rsid w:val="0092685C"/>
    <w:rsid w:val="00926B7A"/>
    <w:rsid w:val="00927089"/>
    <w:rsid w:val="00927443"/>
    <w:rsid w:val="009274DA"/>
    <w:rsid w:val="0092751B"/>
    <w:rsid w:val="00927983"/>
    <w:rsid w:val="00930402"/>
    <w:rsid w:val="00930518"/>
    <w:rsid w:val="009305EE"/>
    <w:rsid w:val="009308BE"/>
    <w:rsid w:val="00930C27"/>
    <w:rsid w:val="00931000"/>
    <w:rsid w:val="00931602"/>
    <w:rsid w:val="00931942"/>
    <w:rsid w:val="00931A5A"/>
    <w:rsid w:val="00931B45"/>
    <w:rsid w:val="0093223A"/>
    <w:rsid w:val="0093244C"/>
    <w:rsid w:val="009324B9"/>
    <w:rsid w:val="0093270B"/>
    <w:rsid w:val="00932955"/>
    <w:rsid w:val="00932A5E"/>
    <w:rsid w:val="009331BA"/>
    <w:rsid w:val="0093329E"/>
    <w:rsid w:val="00933840"/>
    <w:rsid w:val="009338AA"/>
    <w:rsid w:val="00933FD4"/>
    <w:rsid w:val="00934449"/>
    <w:rsid w:val="009346E0"/>
    <w:rsid w:val="009350A7"/>
    <w:rsid w:val="00935CF6"/>
    <w:rsid w:val="0093615C"/>
    <w:rsid w:val="00936408"/>
    <w:rsid w:val="00937116"/>
    <w:rsid w:val="009377EA"/>
    <w:rsid w:val="00937A7D"/>
    <w:rsid w:val="00937DD5"/>
    <w:rsid w:val="009404A4"/>
    <w:rsid w:val="00940ED4"/>
    <w:rsid w:val="00940FC3"/>
    <w:rsid w:val="009411F8"/>
    <w:rsid w:val="009413C6"/>
    <w:rsid w:val="00942305"/>
    <w:rsid w:val="00942346"/>
    <w:rsid w:val="009429F4"/>
    <w:rsid w:val="00942AA5"/>
    <w:rsid w:val="00943242"/>
    <w:rsid w:val="00943295"/>
    <w:rsid w:val="00943529"/>
    <w:rsid w:val="0094385A"/>
    <w:rsid w:val="00943C99"/>
    <w:rsid w:val="00943C9C"/>
    <w:rsid w:val="00944C9D"/>
    <w:rsid w:val="00945241"/>
    <w:rsid w:val="009456BF"/>
    <w:rsid w:val="00945C25"/>
    <w:rsid w:val="00945E18"/>
    <w:rsid w:val="00945F24"/>
    <w:rsid w:val="0094603F"/>
    <w:rsid w:val="0094665D"/>
    <w:rsid w:val="009469E4"/>
    <w:rsid w:val="00947126"/>
    <w:rsid w:val="0094744E"/>
    <w:rsid w:val="00947B65"/>
    <w:rsid w:val="00947B7A"/>
    <w:rsid w:val="00950110"/>
    <w:rsid w:val="00950227"/>
    <w:rsid w:val="009503A5"/>
    <w:rsid w:val="009503D1"/>
    <w:rsid w:val="00950584"/>
    <w:rsid w:val="00950779"/>
    <w:rsid w:val="0095091F"/>
    <w:rsid w:val="00950CA3"/>
    <w:rsid w:val="00950EB2"/>
    <w:rsid w:val="00951046"/>
    <w:rsid w:val="00951219"/>
    <w:rsid w:val="00951454"/>
    <w:rsid w:val="009514A9"/>
    <w:rsid w:val="009519F3"/>
    <w:rsid w:val="00951A25"/>
    <w:rsid w:val="00951CF9"/>
    <w:rsid w:val="00951DEB"/>
    <w:rsid w:val="00951F71"/>
    <w:rsid w:val="00951F88"/>
    <w:rsid w:val="00952114"/>
    <w:rsid w:val="00952338"/>
    <w:rsid w:val="0095320E"/>
    <w:rsid w:val="00953AFE"/>
    <w:rsid w:val="00954095"/>
    <w:rsid w:val="0095419D"/>
    <w:rsid w:val="0095456C"/>
    <w:rsid w:val="009545A2"/>
    <w:rsid w:val="0095468C"/>
    <w:rsid w:val="00954BDF"/>
    <w:rsid w:val="00954EB1"/>
    <w:rsid w:val="00954F49"/>
    <w:rsid w:val="00955586"/>
    <w:rsid w:val="009555A3"/>
    <w:rsid w:val="00955E6F"/>
    <w:rsid w:val="00957021"/>
    <w:rsid w:val="00957788"/>
    <w:rsid w:val="00957B49"/>
    <w:rsid w:val="009608B4"/>
    <w:rsid w:val="00960A83"/>
    <w:rsid w:val="00961955"/>
    <w:rsid w:val="0096225D"/>
    <w:rsid w:val="00962295"/>
    <w:rsid w:val="00962549"/>
    <w:rsid w:val="00962565"/>
    <w:rsid w:val="00962A00"/>
    <w:rsid w:val="00962B74"/>
    <w:rsid w:val="00963234"/>
    <w:rsid w:val="009632A7"/>
    <w:rsid w:val="00963BC9"/>
    <w:rsid w:val="009643FC"/>
    <w:rsid w:val="00964A60"/>
    <w:rsid w:val="00964CBD"/>
    <w:rsid w:val="00964DEB"/>
    <w:rsid w:val="00965463"/>
    <w:rsid w:val="009657BA"/>
    <w:rsid w:val="00965A05"/>
    <w:rsid w:val="00965B1D"/>
    <w:rsid w:val="00966044"/>
    <w:rsid w:val="0096635E"/>
    <w:rsid w:val="009663B9"/>
    <w:rsid w:val="009666D1"/>
    <w:rsid w:val="00966A6F"/>
    <w:rsid w:val="00966A89"/>
    <w:rsid w:val="009671FC"/>
    <w:rsid w:val="009674AB"/>
    <w:rsid w:val="009700C1"/>
    <w:rsid w:val="009700C5"/>
    <w:rsid w:val="00970599"/>
    <w:rsid w:val="00970ED3"/>
    <w:rsid w:val="00970F84"/>
    <w:rsid w:val="009715BD"/>
    <w:rsid w:val="0097165B"/>
    <w:rsid w:val="00971FED"/>
    <w:rsid w:val="00972055"/>
    <w:rsid w:val="00972540"/>
    <w:rsid w:val="00972FA7"/>
    <w:rsid w:val="009732E5"/>
    <w:rsid w:val="00974429"/>
    <w:rsid w:val="00975E21"/>
    <w:rsid w:val="00976058"/>
    <w:rsid w:val="00976D19"/>
    <w:rsid w:val="00976FF4"/>
    <w:rsid w:val="009770B4"/>
    <w:rsid w:val="009779FF"/>
    <w:rsid w:val="00977F29"/>
    <w:rsid w:val="0098080D"/>
    <w:rsid w:val="0098087C"/>
    <w:rsid w:val="009808F3"/>
    <w:rsid w:val="0098091A"/>
    <w:rsid w:val="009810CF"/>
    <w:rsid w:val="009811BB"/>
    <w:rsid w:val="009812A9"/>
    <w:rsid w:val="009815BB"/>
    <w:rsid w:val="00981DA6"/>
    <w:rsid w:val="00982D34"/>
    <w:rsid w:val="00982FF9"/>
    <w:rsid w:val="009830A3"/>
    <w:rsid w:val="009834A3"/>
    <w:rsid w:val="009834D6"/>
    <w:rsid w:val="009835E1"/>
    <w:rsid w:val="00983F83"/>
    <w:rsid w:val="00984A37"/>
    <w:rsid w:val="009853C4"/>
    <w:rsid w:val="0098561C"/>
    <w:rsid w:val="009859C5"/>
    <w:rsid w:val="00985AF0"/>
    <w:rsid w:val="00986030"/>
    <w:rsid w:val="009861EC"/>
    <w:rsid w:val="00986609"/>
    <w:rsid w:val="0098763B"/>
    <w:rsid w:val="0098788D"/>
    <w:rsid w:val="00987A8C"/>
    <w:rsid w:val="009902B7"/>
    <w:rsid w:val="009903CC"/>
    <w:rsid w:val="00990515"/>
    <w:rsid w:val="00990909"/>
    <w:rsid w:val="00990CEA"/>
    <w:rsid w:val="0099125B"/>
    <w:rsid w:val="00991824"/>
    <w:rsid w:val="0099197C"/>
    <w:rsid w:val="00991BBA"/>
    <w:rsid w:val="00991D62"/>
    <w:rsid w:val="009927B9"/>
    <w:rsid w:val="00992AAF"/>
    <w:rsid w:val="00993BFF"/>
    <w:rsid w:val="00993E44"/>
    <w:rsid w:val="00993FA9"/>
    <w:rsid w:val="0099404D"/>
    <w:rsid w:val="009940E7"/>
    <w:rsid w:val="00994651"/>
    <w:rsid w:val="00994AC7"/>
    <w:rsid w:val="00994D8D"/>
    <w:rsid w:val="0099582A"/>
    <w:rsid w:val="009959C7"/>
    <w:rsid w:val="00995D0A"/>
    <w:rsid w:val="00996EB8"/>
    <w:rsid w:val="0099706D"/>
    <w:rsid w:val="00997A9A"/>
    <w:rsid w:val="00997CB7"/>
    <w:rsid w:val="00997D1C"/>
    <w:rsid w:val="00997FC9"/>
    <w:rsid w:val="009A03E2"/>
    <w:rsid w:val="009A04B6"/>
    <w:rsid w:val="009A053E"/>
    <w:rsid w:val="009A0667"/>
    <w:rsid w:val="009A0AF2"/>
    <w:rsid w:val="009A0B7D"/>
    <w:rsid w:val="009A0D17"/>
    <w:rsid w:val="009A0FF8"/>
    <w:rsid w:val="009A1DBB"/>
    <w:rsid w:val="009A24D8"/>
    <w:rsid w:val="009A25FE"/>
    <w:rsid w:val="009A266D"/>
    <w:rsid w:val="009A294F"/>
    <w:rsid w:val="009A2B22"/>
    <w:rsid w:val="009A2C0E"/>
    <w:rsid w:val="009A2C56"/>
    <w:rsid w:val="009A3003"/>
    <w:rsid w:val="009A32CA"/>
    <w:rsid w:val="009A3811"/>
    <w:rsid w:val="009A3854"/>
    <w:rsid w:val="009A3E9B"/>
    <w:rsid w:val="009A4111"/>
    <w:rsid w:val="009A41D8"/>
    <w:rsid w:val="009A4517"/>
    <w:rsid w:val="009A45EE"/>
    <w:rsid w:val="009A47CA"/>
    <w:rsid w:val="009A4893"/>
    <w:rsid w:val="009A4962"/>
    <w:rsid w:val="009A529A"/>
    <w:rsid w:val="009A5850"/>
    <w:rsid w:val="009A5A7B"/>
    <w:rsid w:val="009A6031"/>
    <w:rsid w:val="009A6033"/>
    <w:rsid w:val="009A66C8"/>
    <w:rsid w:val="009A6713"/>
    <w:rsid w:val="009A6B89"/>
    <w:rsid w:val="009A6C0C"/>
    <w:rsid w:val="009A6CFE"/>
    <w:rsid w:val="009A7451"/>
    <w:rsid w:val="009A752B"/>
    <w:rsid w:val="009A78C1"/>
    <w:rsid w:val="009A7E2F"/>
    <w:rsid w:val="009A7F94"/>
    <w:rsid w:val="009B03B0"/>
    <w:rsid w:val="009B03B8"/>
    <w:rsid w:val="009B0C14"/>
    <w:rsid w:val="009B0D96"/>
    <w:rsid w:val="009B0EEA"/>
    <w:rsid w:val="009B17A4"/>
    <w:rsid w:val="009B204B"/>
    <w:rsid w:val="009B259A"/>
    <w:rsid w:val="009B2E7F"/>
    <w:rsid w:val="009B3491"/>
    <w:rsid w:val="009B393E"/>
    <w:rsid w:val="009B3BB4"/>
    <w:rsid w:val="009B4FEA"/>
    <w:rsid w:val="009B50DE"/>
    <w:rsid w:val="009B5E12"/>
    <w:rsid w:val="009B6128"/>
    <w:rsid w:val="009B6600"/>
    <w:rsid w:val="009B6BA0"/>
    <w:rsid w:val="009B6CD2"/>
    <w:rsid w:val="009B791D"/>
    <w:rsid w:val="009B7BDD"/>
    <w:rsid w:val="009C0107"/>
    <w:rsid w:val="009C053E"/>
    <w:rsid w:val="009C07F0"/>
    <w:rsid w:val="009C0895"/>
    <w:rsid w:val="009C096B"/>
    <w:rsid w:val="009C0977"/>
    <w:rsid w:val="009C0BDB"/>
    <w:rsid w:val="009C1F60"/>
    <w:rsid w:val="009C2764"/>
    <w:rsid w:val="009C27ED"/>
    <w:rsid w:val="009C2E0C"/>
    <w:rsid w:val="009C3135"/>
    <w:rsid w:val="009C3CBE"/>
    <w:rsid w:val="009C4170"/>
    <w:rsid w:val="009C4187"/>
    <w:rsid w:val="009C43E9"/>
    <w:rsid w:val="009C44E2"/>
    <w:rsid w:val="009C46A1"/>
    <w:rsid w:val="009C5053"/>
    <w:rsid w:val="009C5129"/>
    <w:rsid w:val="009C5142"/>
    <w:rsid w:val="009C51C7"/>
    <w:rsid w:val="009C52E5"/>
    <w:rsid w:val="009C5947"/>
    <w:rsid w:val="009C5BE5"/>
    <w:rsid w:val="009C6070"/>
    <w:rsid w:val="009C63C6"/>
    <w:rsid w:val="009C6738"/>
    <w:rsid w:val="009C6B32"/>
    <w:rsid w:val="009C6E5E"/>
    <w:rsid w:val="009C7156"/>
    <w:rsid w:val="009C72D2"/>
    <w:rsid w:val="009C7A9C"/>
    <w:rsid w:val="009C7E30"/>
    <w:rsid w:val="009D0295"/>
    <w:rsid w:val="009D0597"/>
    <w:rsid w:val="009D0A54"/>
    <w:rsid w:val="009D123D"/>
    <w:rsid w:val="009D1E85"/>
    <w:rsid w:val="009D2245"/>
    <w:rsid w:val="009D28C9"/>
    <w:rsid w:val="009D307D"/>
    <w:rsid w:val="009D30A2"/>
    <w:rsid w:val="009D3103"/>
    <w:rsid w:val="009D3157"/>
    <w:rsid w:val="009D33C9"/>
    <w:rsid w:val="009D349D"/>
    <w:rsid w:val="009D36AF"/>
    <w:rsid w:val="009D38F6"/>
    <w:rsid w:val="009D3F5A"/>
    <w:rsid w:val="009D4222"/>
    <w:rsid w:val="009D4A61"/>
    <w:rsid w:val="009D4C65"/>
    <w:rsid w:val="009D4E0E"/>
    <w:rsid w:val="009D520B"/>
    <w:rsid w:val="009D5633"/>
    <w:rsid w:val="009D5706"/>
    <w:rsid w:val="009D5950"/>
    <w:rsid w:val="009D5AD3"/>
    <w:rsid w:val="009D617D"/>
    <w:rsid w:val="009D67B9"/>
    <w:rsid w:val="009D6ABC"/>
    <w:rsid w:val="009D6B08"/>
    <w:rsid w:val="009D6F96"/>
    <w:rsid w:val="009D71B4"/>
    <w:rsid w:val="009D732A"/>
    <w:rsid w:val="009D73CD"/>
    <w:rsid w:val="009D77B2"/>
    <w:rsid w:val="009D7996"/>
    <w:rsid w:val="009D7B99"/>
    <w:rsid w:val="009D7C40"/>
    <w:rsid w:val="009D7F1D"/>
    <w:rsid w:val="009D7FD4"/>
    <w:rsid w:val="009E00E4"/>
    <w:rsid w:val="009E036E"/>
    <w:rsid w:val="009E0485"/>
    <w:rsid w:val="009E0647"/>
    <w:rsid w:val="009E0BF9"/>
    <w:rsid w:val="009E0C0A"/>
    <w:rsid w:val="009E0CCD"/>
    <w:rsid w:val="009E1A44"/>
    <w:rsid w:val="009E1AB6"/>
    <w:rsid w:val="009E2073"/>
    <w:rsid w:val="009E2333"/>
    <w:rsid w:val="009E2993"/>
    <w:rsid w:val="009E3217"/>
    <w:rsid w:val="009E3639"/>
    <w:rsid w:val="009E399E"/>
    <w:rsid w:val="009E3FDE"/>
    <w:rsid w:val="009E4C50"/>
    <w:rsid w:val="009E548D"/>
    <w:rsid w:val="009E5B58"/>
    <w:rsid w:val="009E5C94"/>
    <w:rsid w:val="009E5E05"/>
    <w:rsid w:val="009E60F4"/>
    <w:rsid w:val="009E63EC"/>
    <w:rsid w:val="009E648A"/>
    <w:rsid w:val="009E67D9"/>
    <w:rsid w:val="009E6817"/>
    <w:rsid w:val="009E6EF1"/>
    <w:rsid w:val="009E755C"/>
    <w:rsid w:val="009E7A9F"/>
    <w:rsid w:val="009F02AA"/>
    <w:rsid w:val="009F09FC"/>
    <w:rsid w:val="009F0DB1"/>
    <w:rsid w:val="009F1065"/>
    <w:rsid w:val="009F1522"/>
    <w:rsid w:val="009F16BB"/>
    <w:rsid w:val="009F17D5"/>
    <w:rsid w:val="009F1A5B"/>
    <w:rsid w:val="009F1FDA"/>
    <w:rsid w:val="009F2199"/>
    <w:rsid w:val="009F27DB"/>
    <w:rsid w:val="009F2CC5"/>
    <w:rsid w:val="009F2D7E"/>
    <w:rsid w:val="009F2DC0"/>
    <w:rsid w:val="009F2E2E"/>
    <w:rsid w:val="009F2E90"/>
    <w:rsid w:val="009F30F8"/>
    <w:rsid w:val="009F327E"/>
    <w:rsid w:val="009F330D"/>
    <w:rsid w:val="009F3610"/>
    <w:rsid w:val="009F365B"/>
    <w:rsid w:val="009F367F"/>
    <w:rsid w:val="009F3D32"/>
    <w:rsid w:val="009F3E78"/>
    <w:rsid w:val="009F40DC"/>
    <w:rsid w:val="009F411D"/>
    <w:rsid w:val="009F4542"/>
    <w:rsid w:val="009F4822"/>
    <w:rsid w:val="009F5906"/>
    <w:rsid w:val="009F5BE7"/>
    <w:rsid w:val="009F610E"/>
    <w:rsid w:val="009F6E61"/>
    <w:rsid w:val="009F6FF4"/>
    <w:rsid w:val="009F773B"/>
    <w:rsid w:val="009F77F0"/>
    <w:rsid w:val="009F7C05"/>
    <w:rsid w:val="009F7E40"/>
    <w:rsid w:val="009F7E63"/>
    <w:rsid w:val="00A0010E"/>
    <w:rsid w:val="00A004E2"/>
    <w:rsid w:val="00A006E6"/>
    <w:rsid w:val="00A00847"/>
    <w:rsid w:val="00A01498"/>
    <w:rsid w:val="00A0156B"/>
    <w:rsid w:val="00A01B6B"/>
    <w:rsid w:val="00A01C81"/>
    <w:rsid w:val="00A01E31"/>
    <w:rsid w:val="00A0201E"/>
    <w:rsid w:val="00A0222D"/>
    <w:rsid w:val="00A025BB"/>
    <w:rsid w:val="00A0277C"/>
    <w:rsid w:val="00A0332C"/>
    <w:rsid w:val="00A03529"/>
    <w:rsid w:val="00A03905"/>
    <w:rsid w:val="00A03955"/>
    <w:rsid w:val="00A0414F"/>
    <w:rsid w:val="00A04347"/>
    <w:rsid w:val="00A04391"/>
    <w:rsid w:val="00A04E63"/>
    <w:rsid w:val="00A05266"/>
    <w:rsid w:val="00A05FC5"/>
    <w:rsid w:val="00A06069"/>
    <w:rsid w:val="00A0606A"/>
    <w:rsid w:val="00A0623A"/>
    <w:rsid w:val="00A06378"/>
    <w:rsid w:val="00A069F7"/>
    <w:rsid w:val="00A074F7"/>
    <w:rsid w:val="00A07611"/>
    <w:rsid w:val="00A078B6"/>
    <w:rsid w:val="00A0796E"/>
    <w:rsid w:val="00A07FA8"/>
    <w:rsid w:val="00A10758"/>
    <w:rsid w:val="00A10A37"/>
    <w:rsid w:val="00A10AF5"/>
    <w:rsid w:val="00A10F5C"/>
    <w:rsid w:val="00A11317"/>
    <w:rsid w:val="00A113B9"/>
    <w:rsid w:val="00A126B4"/>
    <w:rsid w:val="00A1277C"/>
    <w:rsid w:val="00A129CC"/>
    <w:rsid w:val="00A12D77"/>
    <w:rsid w:val="00A12DE7"/>
    <w:rsid w:val="00A13330"/>
    <w:rsid w:val="00A1374D"/>
    <w:rsid w:val="00A1397A"/>
    <w:rsid w:val="00A13A79"/>
    <w:rsid w:val="00A13F1B"/>
    <w:rsid w:val="00A1456E"/>
    <w:rsid w:val="00A145BD"/>
    <w:rsid w:val="00A1466E"/>
    <w:rsid w:val="00A14888"/>
    <w:rsid w:val="00A14A1B"/>
    <w:rsid w:val="00A14C8B"/>
    <w:rsid w:val="00A14C9F"/>
    <w:rsid w:val="00A14DA5"/>
    <w:rsid w:val="00A14E01"/>
    <w:rsid w:val="00A1507E"/>
    <w:rsid w:val="00A15452"/>
    <w:rsid w:val="00A155D9"/>
    <w:rsid w:val="00A15635"/>
    <w:rsid w:val="00A1576F"/>
    <w:rsid w:val="00A158D0"/>
    <w:rsid w:val="00A1596E"/>
    <w:rsid w:val="00A164A0"/>
    <w:rsid w:val="00A16765"/>
    <w:rsid w:val="00A16A3C"/>
    <w:rsid w:val="00A16A53"/>
    <w:rsid w:val="00A16B84"/>
    <w:rsid w:val="00A16D71"/>
    <w:rsid w:val="00A17F9B"/>
    <w:rsid w:val="00A17FEC"/>
    <w:rsid w:val="00A20049"/>
    <w:rsid w:val="00A20B98"/>
    <w:rsid w:val="00A2124D"/>
    <w:rsid w:val="00A21BB9"/>
    <w:rsid w:val="00A21CB1"/>
    <w:rsid w:val="00A22431"/>
    <w:rsid w:val="00A224E0"/>
    <w:rsid w:val="00A22596"/>
    <w:rsid w:val="00A227AB"/>
    <w:rsid w:val="00A22C09"/>
    <w:rsid w:val="00A22C69"/>
    <w:rsid w:val="00A22F4A"/>
    <w:rsid w:val="00A2360D"/>
    <w:rsid w:val="00A236D4"/>
    <w:rsid w:val="00A23BD9"/>
    <w:rsid w:val="00A23C4A"/>
    <w:rsid w:val="00A24766"/>
    <w:rsid w:val="00A24CF8"/>
    <w:rsid w:val="00A24F4C"/>
    <w:rsid w:val="00A25309"/>
    <w:rsid w:val="00A2533B"/>
    <w:rsid w:val="00A254DF"/>
    <w:rsid w:val="00A254EF"/>
    <w:rsid w:val="00A25BA8"/>
    <w:rsid w:val="00A261A4"/>
    <w:rsid w:val="00A26742"/>
    <w:rsid w:val="00A2697C"/>
    <w:rsid w:val="00A26EA0"/>
    <w:rsid w:val="00A27253"/>
    <w:rsid w:val="00A3026F"/>
    <w:rsid w:val="00A303C8"/>
    <w:rsid w:val="00A30809"/>
    <w:rsid w:val="00A30DEE"/>
    <w:rsid w:val="00A30F84"/>
    <w:rsid w:val="00A31263"/>
    <w:rsid w:val="00A31363"/>
    <w:rsid w:val="00A31F51"/>
    <w:rsid w:val="00A32478"/>
    <w:rsid w:val="00A328DC"/>
    <w:rsid w:val="00A32E50"/>
    <w:rsid w:val="00A33042"/>
    <w:rsid w:val="00A3318F"/>
    <w:rsid w:val="00A331A1"/>
    <w:rsid w:val="00A339BE"/>
    <w:rsid w:val="00A33B72"/>
    <w:rsid w:val="00A33C9E"/>
    <w:rsid w:val="00A349A8"/>
    <w:rsid w:val="00A34C83"/>
    <w:rsid w:val="00A34CDC"/>
    <w:rsid w:val="00A35041"/>
    <w:rsid w:val="00A3527A"/>
    <w:rsid w:val="00A3530E"/>
    <w:rsid w:val="00A357B2"/>
    <w:rsid w:val="00A360E1"/>
    <w:rsid w:val="00A36180"/>
    <w:rsid w:val="00A363A0"/>
    <w:rsid w:val="00A363B6"/>
    <w:rsid w:val="00A36663"/>
    <w:rsid w:val="00A3684E"/>
    <w:rsid w:val="00A36992"/>
    <w:rsid w:val="00A36AFE"/>
    <w:rsid w:val="00A36B2A"/>
    <w:rsid w:val="00A36F2F"/>
    <w:rsid w:val="00A3725B"/>
    <w:rsid w:val="00A37545"/>
    <w:rsid w:val="00A37899"/>
    <w:rsid w:val="00A37A4F"/>
    <w:rsid w:val="00A37DA5"/>
    <w:rsid w:val="00A37FA5"/>
    <w:rsid w:val="00A40652"/>
    <w:rsid w:val="00A40A0C"/>
    <w:rsid w:val="00A40B4D"/>
    <w:rsid w:val="00A40EDB"/>
    <w:rsid w:val="00A410BC"/>
    <w:rsid w:val="00A416C4"/>
    <w:rsid w:val="00A41790"/>
    <w:rsid w:val="00A41FFB"/>
    <w:rsid w:val="00A42A77"/>
    <w:rsid w:val="00A42B73"/>
    <w:rsid w:val="00A42B77"/>
    <w:rsid w:val="00A42C1D"/>
    <w:rsid w:val="00A43271"/>
    <w:rsid w:val="00A43336"/>
    <w:rsid w:val="00A4347F"/>
    <w:rsid w:val="00A434A1"/>
    <w:rsid w:val="00A43545"/>
    <w:rsid w:val="00A435E1"/>
    <w:rsid w:val="00A43ADD"/>
    <w:rsid w:val="00A43F38"/>
    <w:rsid w:val="00A44505"/>
    <w:rsid w:val="00A4479E"/>
    <w:rsid w:val="00A448DC"/>
    <w:rsid w:val="00A44910"/>
    <w:rsid w:val="00A44954"/>
    <w:rsid w:val="00A44DE1"/>
    <w:rsid w:val="00A450AC"/>
    <w:rsid w:val="00A4533A"/>
    <w:rsid w:val="00A456A3"/>
    <w:rsid w:val="00A457DC"/>
    <w:rsid w:val="00A45F05"/>
    <w:rsid w:val="00A467E8"/>
    <w:rsid w:val="00A46ECC"/>
    <w:rsid w:val="00A471EC"/>
    <w:rsid w:val="00A47A63"/>
    <w:rsid w:val="00A47AB7"/>
    <w:rsid w:val="00A47B1E"/>
    <w:rsid w:val="00A47D4C"/>
    <w:rsid w:val="00A47F2D"/>
    <w:rsid w:val="00A5022D"/>
    <w:rsid w:val="00A502AD"/>
    <w:rsid w:val="00A5094B"/>
    <w:rsid w:val="00A50EC1"/>
    <w:rsid w:val="00A50FB7"/>
    <w:rsid w:val="00A5137A"/>
    <w:rsid w:val="00A5139D"/>
    <w:rsid w:val="00A51A4A"/>
    <w:rsid w:val="00A51C23"/>
    <w:rsid w:val="00A52742"/>
    <w:rsid w:val="00A53279"/>
    <w:rsid w:val="00A5327B"/>
    <w:rsid w:val="00A532DE"/>
    <w:rsid w:val="00A532F6"/>
    <w:rsid w:val="00A533DA"/>
    <w:rsid w:val="00A53650"/>
    <w:rsid w:val="00A53E1C"/>
    <w:rsid w:val="00A53F55"/>
    <w:rsid w:val="00A54716"/>
    <w:rsid w:val="00A54813"/>
    <w:rsid w:val="00A54A7D"/>
    <w:rsid w:val="00A54E23"/>
    <w:rsid w:val="00A550EE"/>
    <w:rsid w:val="00A555F4"/>
    <w:rsid w:val="00A55C27"/>
    <w:rsid w:val="00A56198"/>
    <w:rsid w:val="00A56308"/>
    <w:rsid w:val="00A567CC"/>
    <w:rsid w:val="00A56C2C"/>
    <w:rsid w:val="00A56E63"/>
    <w:rsid w:val="00A576E3"/>
    <w:rsid w:val="00A57984"/>
    <w:rsid w:val="00A57A17"/>
    <w:rsid w:val="00A57A49"/>
    <w:rsid w:val="00A57AFE"/>
    <w:rsid w:val="00A604E8"/>
    <w:rsid w:val="00A6059B"/>
    <w:rsid w:val="00A6072A"/>
    <w:rsid w:val="00A60FFC"/>
    <w:rsid w:val="00A610EE"/>
    <w:rsid w:val="00A61415"/>
    <w:rsid w:val="00A6162C"/>
    <w:rsid w:val="00A61BE5"/>
    <w:rsid w:val="00A61D34"/>
    <w:rsid w:val="00A61FC2"/>
    <w:rsid w:val="00A62849"/>
    <w:rsid w:val="00A6312B"/>
    <w:rsid w:val="00A632A6"/>
    <w:rsid w:val="00A63623"/>
    <w:rsid w:val="00A63C4F"/>
    <w:rsid w:val="00A63FF0"/>
    <w:rsid w:val="00A648DA"/>
    <w:rsid w:val="00A64EB0"/>
    <w:rsid w:val="00A65311"/>
    <w:rsid w:val="00A658E6"/>
    <w:rsid w:val="00A65F2C"/>
    <w:rsid w:val="00A66082"/>
    <w:rsid w:val="00A66385"/>
    <w:rsid w:val="00A666C7"/>
    <w:rsid w:val="00A66823"/>
    <w:rsid w:val="00A66964"/>
    <w:rsid w:val="00A66B1D"/>
    <w:rsid w:val="00A66C10"/>
    <w:rsid w:val="00A66CB9"/>
    <w:rsid w:val="00A6737B"/>
    <w:rsid w:val="00A67422"/>
    <w:rsid w:val="00A676CF"/>
    <w:rsid w:val="00A67732"/>
    <w:rsid w:val="00A677C0"/>
    <w:rsid w:val="00A67975"/>
    <w:rsid w:val="00A67A20"/>
    <w:rsid w:val="00A70362"/>
    <w:rsid w:val="00A703C4"/>
    <w:rsid w:val="00A704B9"/>
    <w:rsid w:val="00A7062D"/>
    <w:rsid w:val="00A70B94"/>
    <w:rsid w:val="00A710AA"/>
    <w:rsid w:val="00A712FC"/>
    <w:rsid w:val="00A71A0D"/>
    <w:rsid w:val="00A71E2C"/>
    <w:rsid w:val="00A724FB"/>
    <w:rsid w:val="00A72A8F"/>
    <w:rsid w:val="00A72ABF"/>
    <w:rsid w:val="00A72ADE"/>
    <w:rsid w:val="00A73085"/>
    <w:rsid w:val="00A73316"/>
    <w:rsid w:val="00A73AF8"/>
    <w:rsid w:val="00A7402F"/>
    <w:rsid w:val="00A7437C"/>
    <w:rsid w:val="00A75176"/>
    <w:rsid w:val="00A7524F"/>
    <w:rsid w:val="00A7543D"/>
    <w:rsid w:val="00A7573C"/>
    <w:rsid w:val="00A7607D"/>
    <w:rsid w:val="00A76496"/>
    <w:rsid w:val="00A76B88"/>
    <w:rsid w:val="00A76C08"/>
    <w:rsid w:val="00A76C26"/>
    <w:rsid w:val="00A76D64"/>
    <w:rsid w:val="00A77404"/>
    <w:rsid w:val="00A7751E"/>
    <w:rsid w:val="00A778D5"/>
    <w:rsid w:val="00A77E75"/>
    <w:rsid w:val="00A77FDD"/>
    <w:rsid w:val="00A80568"/>
    <w:rsid w:val="00A80745"/>
    <w:rsid w:val="00A80A59"/>
    <w:rsid w:val="00A81237"/>
    <w:rsid w:val="00A81512"/>
    <w:rsid w:val="00A816D3"/>
    <w:rsid w:val="00A81A2F"/>
    <w:rsid w:val="00A8209F"/>
    <w:rsid w:val="00A8232B"/>
    <w:rsid w:val="00A826E3"/>
    <w:rsid w:val="00A82A49"/>
    <w:rsid w:val="00A834D5"/>
    <w:rsid w:val="00A838EA"/>
    <w:rsid w:val="00A839A1"/>
    <w:rsid w:val="00A83B7E"/>
    <w:rsid w:val="00A83C4B"/>
    <w:rsid w:val="00A83DAB"/>
    <w:rsid w:val="00A84400"/>
    <w:rsid w:val="00A8471A"/>
    <w:rsid w:val="00A8492D"/>
    <w:rsid w:val="00A84B04"/>
    <w:rsid w:val="00A84DB3"/>
    <w:rsid w:val="00A84E75"/>
    <w:rsid w:val="00A85836"/>
    <w:rsid w:val="00A8633D"/>
    <w:rsid w:val="00A86386"/>
    <w:rsid w:val="00A863D9"/>
    <w:rsid w:val="00A86515"/>
    <w:rsid w:val="00A867CF"/>
    <w:rsid w:val="00A869A9"/>
    <w:rsid w:val="00A86A66"/>
    <w:rsid w:val="00A87032"/>
    <w:rsid w:val="00A870BF"/>
    <w:rsid w:val="00A870E8"/>
    <w:rsid w:val="00A87A0D"/>
    <w:rsid w:val="00A87EA8"/>
    <w:rsid w:val="00A90563"/>
    <w:rsid w:val="00A906B6"/>
    <w:rsid w:val="00A91035"/>
    <w:rsid w:val="00A91CFF"/>
    <w:rsid w:val="00A92309"/>
    <w:rsid w:val="00A924D2"/>
    <w:rsid w:val="00A92568"/>
    <w:rsid w:val="00A92C2E"/>
    <w:rsid w:val="00A92CC1"/>
    <w:rsid w:val="00A92DD7"/>
    <w:rsid w:val="00A92E4C"/>
    <w:rsid w:val="00A934EC"/>
    <w:rsid w:val="00A9390E"/>
    <w:rsid w:val="00A9393D"/>
    <w:rsid w:val="00A943A8"/>
    <w:rsid w:val="00A94BF5"/>
    <w:rsid w:val="00A94DDA"/>
    <w:rsid w:val="00A95293"/>
    <w:rsid w:val="00A95306"/>
    <w:rsid w:val="00A95C57"/>
    <w:rsid w:val="00A95CDF"/>
    <w:rsid w:val="00A95DA1"/>
    <w:rsid w:val="00A95EB4"/>
    <w:rsid w:val="00A95F47"/>
    <w:rsid w:val="00A96250"/>
    <w:rsid w:val="00A963E8"/>
    <w:rsid w:val="00A9673E"/>
    <w:rsid w:val="00A96DAB"/>
    <w:rsid w:val="00A96F64"/>
    <w:rsid w:val="00A970A7"/>
    <w:rsid w:val="00A971C4"/>
    <w:rsid w:val="00A974CA"/>
    <w:rsid w:val="00A97593"/>
    <w:rsid w:val="00A97596"/>
    <w:rsid w:val="00A97A6A"/>
    <w:rsid w:val="00A97B38"/>
    <w:rsid w:val="00A97CE8"/>
    <w:rsid w:val="00AA0347"/>
    <w:rsid w:val="00AA078B"/>
    <w:rsid w:val="00AA0C24"/>
    <w:rsid w:val="00AA1AF9"/>
    <w:rsid w:val="00AA21F6"/>
    <w:rsid w:val="00AA2D44"/>
    <w:rsid w:val="00AA3ACB"/>
    <w:rsid w:val="00AA3F4C"/>
    <w:rsid w:val="00AA440A"/>
    <w:rsid w:val="00AA4666"/>
    <w:rsid w:val="00AA4D3E"/>
    <w:rsid w:val="00AA4F10"/>
    <w:rsid w:val="00AA562B"/>
    <w:rsid w:val="00AA6089"/>
    <w:rsid w:val="00AA6335"/>
    <w:rsid w:val="00AA69E9"/>
    <w:rsid w:val="00AA6C45"/>
    <w:rsid w:val="00AA72A3"/>
    <w:rsid w:val="00AA7773"/>
    <w:rsid w:val="00AA79B5"/>
    <w:rsid w:val="00AB0F0C"/>
    <w:rsid w:val="00AB11AD"/>
    <w:rsid w:val="00AB147F"/>
    <w:rsid w:val="00AB1526"/>
    <w:rsid w:val="00AB19F0"/>
    <w:rsid w:val="00AB19FE"/>
    <w:rsid w:val="00AB247D"/>
    <w:rsid w:val="00AB27AA"/>
    <w:rsid w:val="00AB325B"/>
    <w:rsid w:val="00AB35E2"/>
    <w:rsid w:val="00AB37D3"/>
    <w:rsid w:val="00AB3B85"/>
    <w:rsid w:val="00AB3F79"/>
    <w:rsid w:val="00AB5884"/>
    <w:rsid w:val="00AB5A63"/>
    <w:rsid w:val="00AB5CB7"/>
    <w:rsid w:val="00AB6623"/>
    <w:rsid w:val="00AB6762"/>
    <w:rsid w:val="00AB7195"/>
    <w:rsid w:val="00AB7854"/>
    <w:rsid w:val="00AB7F84"/>
    <w:rsid w:val="00AC002A"/>
    <w:rsid w:val="00AC0959"/>
    <w:rsid w:val="00AC0AED"/>
    <w:rsid w:val="00AC0D2C"/>
    <w:rsid w:val="00AC143D"/>
    <w:rsid w:val="00AC1824"/>
    <w:rsid w:val="00AC1C91"/>
    <w:rsid w:val="00AC210A"/>
    <w:rsid w:val="00AC260A"/>
    <w:rsid w:val="00AC2AF1"/>
    <w:rsid w:val="00AC2C4B"/>
    <w:rsid w:val="00AC2D82"/>
    <w:rsid w:val="00AC3001"/>
    <w:rsid w:val="00AC3308"/>
    <w:rsid w:val="00AC34EB"/>
    <w:rsid w:val="00AC38DC"/>
    <w:rsid w:val="00AC3C66"/>
    <w:rsid w:val="00AC3D66"/>
    <w:rsid w:val="00AC3DC8"/>
    <w:rsid w:val="00AC4039"/>
    <w:rsid w:val="00AC438A"/>
    <w:rsid w:val="00AC5161"/>
    <w:rsid w:val="00AC558A"/>
    <w:rsid w:val="00AC5812"/>
    <w:rsid w:val="00AC594D"/>
    <w:rsid w:val="00AC5996"/>
    <w:rsid w:val="00AC5EA9"/>
    <w:rsid w:val="00AC5ED1"/>
    <w:rsid w:val="00AC6408"/>
    <w:rsid w:val="00AC64FD"/>
    <w:rsid w:val="00AC6E80"/>
    <w:rsid w:val="00AC70FA"/>
    <w:rsid w:val="00AC758A"/>
    <w:rsid w:val="00AC79FC"/>
    <w:rsid w:val="00AC7D84"/>
    <w:rsid w:val="00AC7DB3"/>
    <w:rsid w:val="00AC7DFD"/>
    <w:rsid w:val="00AD0140"/>
    <w:rsid w:val="00AD08B4"/>
    <w:rsid w:val="00AD1B9A"/>
    <w:rsid w:val="00AD1D52"/>
    <w:rsid w:val="00AD1F18"/>
    <w:rsid w:val="00AD204E"/>
    <w:rsid w:val="00AD2099"/>
    <w:rsid w:val="00AD21F4"/>
    <w:rsid w:val="00AD22B6"/>
    <w:rsid w:val="00AD2322"/>
    <w:rsid w:val="00AD2372"/>
    <w:rsid w:val="00AD2417"/>
    <w:rsid w:val="00AD2B13"/>
    <w:rsid w:val="00AD2FD5"/>
    <w:rsid w:val="00AD365F"/>
    <w:rsid w:val="00AD36D5"/>
    <w:rsid w:val="00AD396C"/>
    <w:rsid w:val="00AD3BDE"/>
    <w:rsid w:val="00AD3E80"/>
    <w:rsid w:val="00AD432B"/>
    <w:rsid w:val="00AD436B"/>
    <w:rsid w:val="00AD439D"/>
    <w:rsid w:val="00AD44E0"/>
    <w:rsid w:val="00AD4AC8"/>
    <w:rsid w:val="00AD4D73"/>
    <w:rsid w:val="00AD5264"/>
    <w:rsid w:val="00AD54F5"/>
    <w:rsid w:val="00AD5572"/>
    <w:rsid w:val="00AD5BAD"/>
    <w:rsid w:val="00AD5EC6"/>
    <w:rsid w:val="00AD620D"/>
    <w:rsid w:val="00AD6821"/>
    <w:rsid w:val="00AD6B5B"/>
    <w:rsid w:val="00AD71DB"/>
    <w:rsid w:val="00AD726A"/>
    <w:rsid w:val="00AD7910"/>
    <w:rsid w:val="00AE01AB"/>
    <w:rsid w:val="00AE0DDE"/>
    <w:rsid w:val="00AE107E"/>
    <w:rsid w:val="00AE1475"/>
    <w:rsid w:val="00AE192C"/>
    <w:rsid w:val="00AE1C78"/>
    <w:rsid w:val="00AE2074"/>
    <w:rsid w:val="00AE2169"/>
    <w:rsid w:val="00AE245E"/>
    <w:rsid w:val="00AE27D9"/>
    <w:rsid w:val="00AE2888"/>
    <w:rsid w:val="00AE2A51"/>
    <w:rsid w:val="00AE2E03"/>
    <w:rsid w:val="00AE2FFD"/>
    <w:rsid w:val="00AE3047"/>
    <w:rsid w:val="00AE3126"/>
    <w:rsid w:val="00AE3233"/>
    <w:rsid w:val="00AE3265"/>
    <w:rsid w:val="00AE372A"/>
    <w:rsid w:val="00AE3E73"/>
    <w:rsid w:val="00AE3F15"/>
    <w:rsid w:val="00AE40A7"/>
    <w:rsid w:val="00AE45CD"/>
    <w:rsid w:val="00AE4997"/>
    <w:rsid w:val="00AE4A27"/>
    <w:rsid w:val="00AE51EA"/>
    <w:rsid w:val="00AE57BE"/>
    <w:rsid w:val="00AE5B47"/>
    <w:rsid w:val="00AE5B6B"/>
    <w:rsid w:val="00AE5ED0"/>
    <w:rsid w:val="00AE5FE3"/>
    <w:rsid w:val="00AE687D"/>
    <w:rsid w:val="00AE6F4D"/>
    <w:rsid w:val="00AE7542"/>
    <w:rsid w:val="00AE77D1"/>
    <w:rsid w:val="00AE799F"/>
    <w:rsid w:val="00AF0777"/>
    <w:rsid w:val="00AF1360"/>
    <w:rsid w:val="00AF1958"/>
    <w:rsid w:val="00AF1DDD"/>
    <w:rsid w:val="00AF22CE"/>
    <w:rsid w:val="00AF2FD8"/>
    <w:rsid w:val="00AF313B"/>
    <w:rsid w:val="00AF3709"/>
    <w:rsid w:val="00AF383E"/>
    <w:rsid w:val="00AF39A6"/>
    <w:rsid w:val="00AF3B7E"/>
    <w:rsid w:val="00AF3BFF"/>
    <w:rsid w:val="00AF3E58"/>
    <w:rsid w:val="00AF44F3"/>
    <w:rsid w:val="00AF453C"/>
    <w:rsid w:val="00AF467C"/>
    <w:rsid w:val="00AF4D09"/>
    <w:rsid w:val="00AF4D61"/>
    <w:rsid w:val="00AF5447"/>
    <w:rsid w:val="00AF56A4"/>
    <w:rsid w:val="00AF5C73"/>
    <w:rsid w:val="00AF5F39"/>
    <w:rsid w:val="00AF615B"/>
    <w:rsid w:val="00AF6169"/>
    <w:rsid w:val="00AF6645"/>
    <w:rsid w:val="00AF680D"/>
    <w:rsid w:val="00AF7314"/>
    <w:rsid w:val="00AF7469"/>
    <w:rsid w:val="00AF7477"/>
    <w:rsid w:val="00AF77BB"/>
    <w:rsid w:val="00B00058"/>
    <w:rsid w:val="00B0009D"/>
    <w:rsid w:val="00B00B45"/>
    <w:rsid w:val="00B00DAF"/>
    <w:rsid w:val="00B00E53"/>
    <w:rsid w:val="00B01917"/>
    <w:rsid w:val="00B01BC2"/>
    <w:rsid w:val="00B01BE4"/>
    <w:rsid w:val="00B01DBD"/>
    <w:rsid w:val="00B026D7"/>
    <w:rsid w:val="00B0291B"/>
    <w:rsid w:val="00B03B51"/>
    <w:rsid w:val="00B0405A"/>
    <w:rsid w:val="00B04842"/>
    <w:rsid w:val="00B05145"/>
    <w:rsid w:val="00B05264"/>
    <w:rsid w:val="00B054BB"/>
    <w:rsid w:val="00B05546"/>
    <w:rsid w:val="00B060DC"/>
    <w:rsid w:val="00B0610D"/>
    <w:rsid w:val="00B061E3"/>
    <w:rsid w:val="00B06705"/>
    <w:rsid w:val="00B067A9"/>
    <w:rsid w:val="00B06AAD"/>
    <w:rsid w:val="00B06EA8"/>
    <w:rsid w:val="00B07445"/>
    <w:rsid w:val="00B07DBB"/>
    <w:rsid w:val="00B10185"/>
    <w:rsid w:val="00B1022B"/>
    <w:rsid w:val="00B10CC7"/>
    <w:rsid w:val="00B10EC8"/>
    <w:rsid w:val="00B1171E"/>
    <w:rsid w:val="00B12365"/>
    <w:rsid w:val="00B12AB6"/>
    <w:rsid w:val="00B12E31"/>
    <w:rsid w:val="00B130C1"/>
    <w:rsid w:val="00B1335E"/>
    <w:rsid w:val="00B13967"/>
    <w:rsid w:val="00B13B19"/>
    <w:rsid w:val="00B13FAD"/>
    <w:rsid w:val="00B1407D"/>
    <w:rsid w:val="00B14132"/>
    <w:rsid w:val="00B149B5"/>
    <w:rsid w:val="00B14A3D"/>
    <w:rsid w:val="00B14B79"/>
    <w:rsid w:val="00B1523F"/>
    <w:rsid w:val="00B15664"/>
    <w:rsid w:val="00B16478"/>
    <w:rsid w:val="00B16AED"/>
    <w:rsid w:val="00B16AFC"/>
    <w:rsid w:val="00B16DB4"/>
    <w:rsid w:val="00B16FF6"/>
    <w:rsid w:val="00B1751D"/>
    <w:rsid w:val="00B177CE"/>
    <w:rsid w:val="00B2007D"/>
    <w:rsid w:val="00B205D2"/>
    <w:rsid w:val="00B21171"/>
    <w:rsid w:val="00B21228"/>
    <w:rsid w:val="00B21DFF"/>
    <w:rsid w:val="00B21E53"/>
    <w:rsid w:val="00B22241"/>
    <w:rsid w:val="00B2241B"/>
    <w:rsid w:val="00B229E0"/>
    <w:rsid w:val="00B22B26"/>
    <w:rsid w:val="00B22EC1"/>
    <w:rsid w:val="00B230BB"/>
    <w:rsid w:val="00B23E92"/>
    <w:rsid w:val="00B24303"/>
    <w:rsid w:val="00B245F6"/>
    <w:rsid w:val="00B24BF5"/>
    <w:rsid w:val="00B25082"/>
    <w:rsid w:val="00B253E6"/>
    <w:rsid w:val="00B259E6"/>
    <w:rsid w:val="00B25CFD"/>
    <w:rsid w:val="00B25D28"/>
    <w:rsid w:val="00B25E82"/>
    <w:rsid w:val="00B25FDE"/>
    <w:rsid w:val="00B266A2"/>
    <w:rsid w:val="00B26FBE"/>
    <w:rsid w:val="00B26FD4"/>
    <w:rsid w:val="00B30C0C"/>
    <w:rsid w:val="00B30E6D"/>
    <w:rsid w:val="00B315CD"/>
    <w:rsid w:val="00B31CE6"/>
    <w:rsid w:val="00B320CA"/>
    <w:rsid w:val="00B32585"/>
    <w:rsid w:val="00B32A71"/>
    <w:rsid w:val="00B32ADD"/>
    <w:rsid w:val="00B32B12"/>
    <w:rsid w:val="00B32CBB"/>
    <w:rsid w:val="00B32E87"/>
    <w:rsid w:val="00B331B1"/>
    <w:rsid w:val="00B338A5"/>
    <w:rsid w:val="00B33BF8"/>
    <w:rsid w:val="00B34483"/>
    <w:rsid w:val="00B346AB"/>
    <w:rsid w:val="00B34F7C"/>
    <w:rsid w:val="00B351D6"/>
    <w:rsid w:val="00B35454"/>
    <w:rsid w:val="00B358F0"/>
    <w:rsid w:val="00B36594"/>
    <w:rsid w:val="00B373A1"/>
    <w:rsid w:val="00B3745A"/>
    <w:rsid w:val="00B3779C"/>
    <w:rsid w:val="00B37ACC"/>
    <w:rsid w:val="00B37B6C"/>
    <w:rsid w:val="00B400D0"/>
    <w:rsid w:val="00B40283"/>
    <w:rsid w:val="00B409BC"/>
    <w:rsid w:val="00B409E8"/>
    <w:rsid w:val="00B40EA0"/>
    <w:rsid w:val="00B41A60"/>
    <w:rsid w:val="00B41BFD"/>
    <w:rsid w:val="00B41DBE"/>
    <w:rsid w:val="00B424A2"/>
    <w:rsid w:val="00B4269A"/>
    <w:rsid w:val="00B4286E"/>
    <w:rsid w:val="00B42B12"/>
    <w:rsid w:val="00B42BA8"/>
    <w:rsid w:val="00B432ED"/>
    <w:rsid w:val="00B43355"/>
    <w:rsid w:val="00B43363"/>
    <w:rsid w:val="00B43563"/>
    <w:rsid w:val="00B43712"/>
    <w:rsid w:val="00B43822"/>
    <w:rsid w:val="00B438C0"/>
    <w:rsid w:val="00B443E8"/>
    <w:rsid w:val="00B44532"/>
    <w:rsid w:val="00B44C80"/>
    <w:rsid w:val="00B44D2B"/>
    <w:rsid w:val="00B4561C"/>
    <w:rsid w:val="00B459A5"/>
    <w:rsid w:val="00B46017"/>
    <w:rsid w:val="00B46A64"/>
    <w:rsid w:val="00B46D2A"/>
    <w:rsid w:val="00B46F75"/>
    <w:rsid w:val="00B470A8"/>
    <w:rsid w:val="00B47184"/>
    <w:rsid w:val="00B47212"/>
    <w:rsid w:val="00B4746B"/>
    <w:rsid w:val="00B4751B"/>
    <w:rsid w:val="00B476E9"/>
    <w:rsid w:val="00B47715"/>
    <w:rsid w:val="00B47A8A"/>
    <w:rsid w:val="00B47AD4"/>
    <w:rsid w:val="00B47C1B"/>
    <w:rsid w:val="00B47C58"/>
    <w:rsid w:val="00B47DAE"/>
    <w:rsid w:val="00B500A8"/>
    <w:rsid w:val="00B503B0"/>
    <w:rsid w:val="00B50CED"/>
    <w:rsid w:val="00B5112D"/>
    <w:rsid w:val="00B512A3"/>
    <w:rsid w:val="00B5141A"/>
    <w:rsid w:val="00B514E1"/>
    <w:rsid w:val="00B52476"/>
    <w:rsid w:val="00B528B3"/>
    <w:rsid w:val="00B53890"/>
    <w:rsid w:val="00B53AE0"/>
    <w:rsid w:val="00B5431A"/>
    <w:rsid w:val="00B54400"/>
    <w:rsid w:val="00B54D52"/>
    <w:rsid w:val="00B54D55"/>
    <w:rsid w:val="00B55387"/>
    <w:rsid w:val="00B553D2"/>
    <w:rsid w:val="00B55553"/>
    <w:rsid w:val="00B556B6"/>
    <w:rsid w:val="00B557C4"/>
    <w:rsid w:val="00B557EE"/>
    <w:rsid w:val="00B5655A"/>
    <w:rsid w:val="00B56B0C"/>
    <w:rsid w:val="00B5717C"/>
    <w:rsid w:val="00B571DF"/>
    <w:rsid w:val="00B57355"/>
    <w:rsid w:val="00B57760"/>
    <w:rsid w:val="00B57A63"/>
    <w:rsid w:val="00B607E1"/>
    <w:rsid w:val="00B60808"/>
    <w:rsid w:val="00B6098A"/>
    <w:rsid w:val="00B60B64"/>
    <w:rsid w:val="00B60E8D"/>
    <w:rsid w:val="00B61361"/>
    <w:rsid w:val="00B61514"/>
    <w:rsid w:val="00B61A1E"/>
    <w:rsid w:val="00B61D05"/>
    <w:rsid w:val="00B61D95"/>
    <w:rsid w:val="00B61F8C"/>
    <w:rsid w:val="00B61FE4"/>
    <w:rsid w:val="00B62D0E"/>
    <w:rsid w:val="00B62E6B"/>
    <w:rsid w:val="00B64848"/>
    <w:rsid w:val="00B64D1E"/>
    <w:rsid w:val="00B654B0"/>
    <w:rsid w:val="00B656D6"/>
    <w:rsid w:val="00B65997"/>
    <w:rsid w:val="00B65A13"/>
    <w:rsid w:val="00B65BAE"/>
    <w:rsid w:val="00B661F0"/>
    <w:rsid w:val="00B6663B"/>
    <w:rsid w:val="00B66C2C"/>
    <w:rsid w:val="00B66CAC"/>
    <w:rsid w:val="00B671A9"/>
    <w:rsid w:val="00B67309"/>
    <w:rsid w:val="00B6792E"/>
    <w:rsid w:val="00B70081"/>
    <w:rsid w:val="00B702C8"/>
    <w:rsid w:val="00B7032F"/>
    <w:rsid w:val="00B70E7F"/>
    <w:rsid w:val="00B711D5"/>
    <w:rsid w:val="00B7147F"/>
    <w:rsid w:val="00B714D9"/>
    <w:rsid w:val="00B714EA"/>
    <w:rsid w:val="00B7184B"/>
    <w:rsid w:val="00B71A75"/>
    <w:rsid w:val="00B71C38"/>
    <w:rsid w:val="00B720C6"/>
    <w:rsid w:val="00B722F4"/>
    <w:rsid w:val="00B724DC"/>
    <w:rsid w:val="00B727F9"/>
    <w:rsid w:val="00B729E7"/>
    <w:rsid w:val="00B72A6A"/>
    <w:rsid w:val="00B73095"/>
    <w:rsid w:val="00B73365"/>
    <w:rsid w:val="00B733E5"/>
    <w:rsid w:val="00B7428D"/>
    <w:rsid w:val="00B7470D"/>
    <w:rsid w:val="00B7499C"/>
    <w:rsid w:val="00B74A97"/>
    <w:rsid w:val="00B74B02"/>
    <w:rsid w:val="00B74CE1"/>
    <w:rsid w:val="00B754F4"/>
    <w:rsid w:val="00B7558C"/>
    <w:rsid w:val="00B7583E"/>
    <w:rsid w:val="00B7590C"/>
    <w:rsid w:val="00B75A7C"/>
    <w:rsid w:val="00B75EC8"/>
    <w:rsid w:val="00B76F47"/>
    <w:rsid w:val="00B772D2"/>
    <w:rsid w:val="00B77ED7"/>
    <w:rsid w:val="00B77F58"/>
    <w:rsid w:val="00B80167"/>
    <w:rsid w:val="00B80E64"/>
    <w:rsid w:val="00B80EDD"/>
    <w:rsid w:val="00B80F70"/>
    <w:rsid w:val="00B80FEB"/>
    <w:rsid w:val="00B8108C"/>
    <w:rsid w:val="00B8160A"/>
    <w:rsid w:val="00B817CC"/>
    <w:rsid w:val="00B818B2"/>
    <w:rsid w:val="00B819EE"/>
    <w:rsid w:val="00B81BD9"/>
    <w:rsid w:val="00B81CCD"/>
    <w:rsid w:val="00B81D03"/>
    <w:rsid w:val="00B81FF5"/>
    <w:rsid w:val="00B8243A"/>
    <w:rsid w:val="00B8289C"/>
    <w:rsid w:val="00B82BFB"/>
    <w:rsid w:val="00B82E0C"/>
    <w:rsid w:val="00B82E87"/>
    <w:rsid w:val="00B83723"/>
    <w:rsid w:val="00B83E66"/>
    <w:rsid w:val="00B84A1F"/>
    <w:rsid w:val="00B84B89"/>
    <w:rsid w:val="00B84C69"/>
    <w:rsid w:val="00B84EE4"/>
    <w:rsid w:val="00B853F6"/>
    <w:rsid w:val="00B85547"/>
    <w:rsid w:val="00B8597F"/>
    <w:rsid w:val="00B85FB8"/>
    <w:rsid w:val="00B86559"/>
    <w:rsid w:val="00B8680E"/>
    <w:rsid w:val="00B8685C"/>
    <w:rsid w:val="00B86AD9"/>
    <w:rsid w:val="00B86E33"/>
    <w:rsid w:val="00B86EC5"/>
    <w:rsid w:val="00B8720A"/>
    <w:rsid w:val="00B87C4C"/>
    <w:rsid w:val="00B87CC0"/>
    <w:rsid w:val="00B9037F"/>
    <w:rsid w:val="00B90431"/>
    <w:rsid w:val="00B907E8"/>
    <w:rsid w:val="00B90A83"/>
    <w:rsid w:val="00B90D7C"/>
    <w:rsid w:val="00B912E2"/>
    <w:rsid w:val="00B9137A"/>
    <w:rsid w:val="00B9166A"/>
    <w:rsid w:val="00B9169F"/>
    <w:rsid w:val="00B91706"/>
    <w:rsid w:val="00B91BDF"/>
    <w:rsid w:val="00B91DA5"/>
    <w:rsid w:val="00B924D0"/>
    <w:rsid w:val="00B926FA"/>
    <w:rsid w:val="00B93390"/>
    <w:rsid w:val="00B943AB"/>
    <w:rsid w:val="00B945EC"/>
    <w:rsid w:val="00B949F7"/>
    <w:rsid w:val="00B94A36"/>
    <w:rsid w:val="00B94C77"/>
    <w:rsid w:val="00B94D8D"/>
    <w:rsid w:val="00B94E2E"/>
    <w:rsid w:val="00B94F28"/>
    <w:rsid w:val="00B94F9B"/>
    <w:rsid w:val="00B9517A"/>
    <w:rsid w:val="00B95E16"/>
    <w:rsid w:val="00B96121"/>
    <w:rsid w:val="00B96552"/>
    <w:rsid w:val="00B96AAF"/>
    <w:rsid w:val="00B96D01"/>
    <w:rsid w:val="00B96FA2"/>
    <w:rsid w:val="00B9735E"/>
    <w:rsid w:val="00B97601"/>
    <w:rsid w:val="00B978B2"/>
    <w:rsid w:val="00B97FE9"/>
    <w:rsid w:val="00BA06A4"/>
    <w:rsid w:val="00BA0FE4"/>
    <w:rsid w:val="00BA1710"/>
    <w:rsid w:val="00BA1E60"/>
    <w:rsid w:val="00BA2083"/>
    <w:rsid w:val="00BA262F"/>
    <w:rsid w:val="00BA279B"/>
    <w:rsid w:val="00BA2BA0"/>
    <w:rsid w:val="00BA2F76"/>
    <w:rsid w:val="00BA3146"/>
    <w:rsid w:val="00BA3323"/>
    <w:rsid w:val="00BA4008"/>
    <w:rsid w:val="00BA4372"/>
    <w:rsid w:val="00BA4830"/>
    <w:rsid w:val="00BA4ED0"/>
    <w:rsid w:val="00BA51FE"/>
    <w:rsid w:val="00BA583F"/>
    <w:rsid w:val="00BA5AEE"/>
    <w:rsid w:val="00BA5AFB"/>
    <w:rsid w:val="00BA5BC9"/>
    <w:rsid w:val="00BA5CC0"/>
    <w:rsid w:val="00BA5E6F"/>
    <w:rsid w:val="00BA5EC1"/>
    <w:rsid w:val="00BA5FC0"/>
    <w:rsid w:val="00BA6B79"/>
    <w:rsid w:val="00BA6E0D"/>
    <w:rsid w:val="00BA7507"/>
    <w:rsid w:val="00BA78F7"/>
    <w:rsid w:val="00BA7F9E"/>
    <w:rsid w:val="00BB0218"/>
    <w:rsid w:val="00BB0579"/>
    <w:rsid w:val="00BB09DA"/>
    <w:rsid w:val="00BB0A0E"/>
    <w:rsid w:val="00BB0A1E"/>
    <w:rsid w:val="00BB0A90"/>
    <w:rsid w:val="00BB0CB9"/>
    <w:rsid w:val="00BB0F77"/>
    <w:rsid w:val="00BB1597"/>
    <w:rsid w:val="00BB1666"/>
    <w:rsid w:val="00BB1692"/>
    <w:rsid w:val="00BB18BE"/>
    <w:rsid w:val="00BB1981"/>
    <w:rsid w:val="00BB1B13"/>
    <w:rsid w:val="00BB1D0E"/>
    <w:rsid w:val="00BB1D6B"/>
    <w:rsid w:val="00BB2602"/>
    <w:rsid w:val="00BB2733"/>
    <w:rsid w:val="00BB2D40"/>
    <w:rsid w:val="00BB2F47"/>
    <w:rsid w:val="00BB2F85"/>
    <w:rsid w:val="00BB30EE"/>
    <w:rsid w:val="00BB376B"/>
    <w:rsid w:val="00BB3E06"/>
    <w:rsid w:val="00BB4819"/>
    <w:rsid w:val="00BB5097"/>
    <w:rsid w:val="00BB50DB"/>
    <w:rsid w:val="00BB5B8E"/>
    <w:rsid w:val="00BB5FDB"/>
    <w:rsid w:val="00BB64C4"/>
    <w:rsid w:val="00BB662E"/>
    <w:rsid w:val="00BB6AE7"/>
    <w:rsid w:val="00BB6B4D"/>
    <w:rsid w:val="00BC01BA"/>
    <w:rsid w:val="00BC0931"/>
    <w:rsid w:val="00BC0C4B"/>
    <w:rsid w:val="00BC0CC0"/>
    <w:rsid w:val="00BC0DBE"/>
    <w:rsid w:val="00BC10B7"/>
    <w:rsid w:val="00BC1942"/>
    <w:rsid w:val="00BC2543"/>
    <w:rsid w:val="00BC2588"/>
    <w:rsid w:val="00BC27A8"/>
    <w:rsid w:val="00BC2DEF"/>
    <w:rsid w:val="00BC2E6E"/>
    <w:rsid w:val="00BC2FB3"/>
    <w:rsid w:val="00BC3329"/>
    <w:rsid w:val="00BC33FD"/>
    <w:rsid w:val="00BC36EB"/>
    <w:rsid w:val="00BC3847"/>
    <w:rsid w:val="00BC391C"/>
    <w:rsid w:val="00BC3CE5"/>
    <w:rsid w:val="00BC48F2"/>
    <w:rsid w:val="00BC5818"/>
    <w:rsid w:val="00BC5A0A"/>
    <w:rsid w:val="00BC5C1E"/>
    <w:rsid w:val="00BC6142"/>
    <w:rsid w:val="00BC6A1D"/>
    <w:rsid w:val="00BC6A32"/>
    <w:rsid w:val="00BC6AFE"/>
    <w:rsid w:val="00BC7553"/>
    <w:rsid w:val="00BC7B4A"/>
    <w:rsid w:val="00BC7D92"/>
    <w:rsid w:val="00BD0026"/>
    <w:rsid w:val="00BD0A4A"/>
    <w:rsid w:val="00BD0A65"/>
    <w:rsid w:val="00BD1A6A"/>
    <w:rsid w:val="00BD1ACF"/>
    <w:rsid w:val="00BD22D7"/>
    <w:rsid w:val="00BD25D9"/>
    <w:rsid w:val="00BD2668"/>
    <w:rsid w:val="00BD3406"/>
    <w:rsid w:val="00BD38EA"/>
    <w:rsid w:val="00BD3EB3"/>
    <w:rsid w:val="00BD4117"/>
    <w:rsid w:val="00BD4592"/>
    <w:rsid w:val="00BD47D7"/>
    <w:rsid w:val="00BD48DA"/>
    <w:rsid w:val="00BD498E"/>
    <w:rsid w:val="00BD4B1F"/>
    <w:rsid w:val="00BD4DC1"/>
    <w:rsid w:val="00BD506D"/>
    <w:rsid w:val="00BD5178"/>
    <w:rsid w:val="00BD547E"/>
    <w:rsid w:val="00BD5626"/>
    <w:rsid w:val="00BD56F7"/>
    <w:rsid w:val="00BD6312"/>
    <w:rsid w:val="00BD63BE"/>
    <w:rsid w:val="00BD6675"/>
    <w:rsid w:val="00BD678D"/>
    <w:rsid w:val="00BD6808"/>
    <w:rsid w:val="00BD7869"/>
    <w:rsid w:val="00BD7CA6"/>
    <w:rsid w:val="00BD7F9B"/>
    <w:rsid w:val="00BE0067"/>
    <w:rsid w:val="00BE0430"/>
    <w:rsid w:val="00BE088D"/>
    <w:rsid w:val="00BE0C7C"/>
    <w:rsid w:val="00BE0DFE"/>
    <w:rsid w:val="00BE0F24"/>
    <w:rsid w:val="00BE0FAE"/>
    <w:rsid w:val="00BE165F"/>
    <w:rsid w:val="00BE17F3"/>
    <w:rsid w:val="00BE2588"/>
    <w:rsid w:val="00BE261A"/>
    <w:rsid w:val="00BE26F8"/>
    <w:rsid w:val="00BE2E05"/>
    <w:rsid w:val="00BE2E69"/>
    <w:rsid w:val="00BE2EF1"/>
    <w:rsid w:val="00BE343C"/>
    <w:rsid w:val="00BE3513"/>
    <w:rsid w:val="00BE355B"/>
    <w:rsid w:val="00BE371A"/>
    <w:rsid w:val="00BE3E81"/>
    <w:rsid w:val="00BE3EEE"/>
    <w:rsid w:val="00BE4649"/>
    <w:rsid w:val="00BE51BA"/>
    <w:rsid w:val="00BE5397"/>
    <w:rsid w:val="00BE564F"/>
    <w:rsid w:val="00BE5FAD"/>
    <w:rsid w:val="00BE6B9B"/>
    <w:rsid w:val="00BE7BAA"/>
    <w:rsid w:val="00BE7FB7"/>
    <w:rsid w:val="00BF009B"/>
    <w:rsid w:val="00BF0536"/>
    <w:rsid w:val="00BF0B88"/>
    <w:rsid w:val="00BF0CFF"/>
    <w:rsid w:val="00BF0FA2"/>
    <w:rsid w:val="00BF109F"/>
    <w:rsid w:val="00BF1295"/>
    <w:rsid w:val="00BF21E1"/>
    <w:rsid w:val="00BF27CC"/>
    <w:rsid w:val="00BF2A23"/>
    <w:rsid w:val="00BF2DB4"/>
    <w:rsid w:val="00BF3519"/>
    <w:rsid w:val="00BF355D"/>
    <w:rsid w:val="00BF3623"/>
    <w:rsid w:val="00BF38AE"/>
    <w:rsid w:val="00BF3E9C"/>
    <w:rsid w:val="00BF4722"/>
    <w:rsid w:val="00BF4B30"/>
    <w:rsid w:val="00BF4F7D"/>
    <w:rsid w:val="00BF507F"/>
    <w:rsid w:val="00BF5197"/>
    <w:rsid w:val="00BF533C"/>
    <w:rsid w:val="00BF53B3"/>
    <w:rsid w:val="00BF547C"/>
    <w:rsid w:val="00BF5D32"/>
    <w:rsid w:val="00BF60BB"/>
    <w:rsid w:val="00BF6E0C"/>
    <w:rsid w:val="00BF6F3A"/>
    <w:rsid w:val="00BF7444"/>
    <w:rsid w:val="00BF7684"/>
    <w:rsid w:val="00BF7A8D"/>
    <w:rsid w:val="00BF7B0F"/>
    <w:rsid w:val="00C01233"/>
    <w:rsid w:val="00C01757"/>
    <w:rsid w:val="00C01BA8"/>
    <w:rsid w:val="00C01DD2"/>
    <w:rsid w:val="00C01F49"/>
    <w:rsid w:val="00C01F8E"/>
    <w:rsid w:val="00C02D38"/>
    <w:rsid w:val="00C032EF"/>
    <w:rsid w:val="00C03489"/>
    <w:rsid w:val="00C03751"/>
    <w:rsid w:val="00C0399C"/>
    <w:rsid w:val="00C03F26"/>
    <w:rsid w:val="00C0430A"/>
    <w:rsid w:val="00C049B1"/>
    <w:rsid w:val="00C04A35"/>
    <w:rsid w:val="00C04AF1"/>
    <w:rsid w:val="00C04E49"/>
    <w:rsid w:val="00C0546D"/>
    <w:rsid w:val="00C058F9"/>
    <w:rsid w:val="00C05974"/>
    <w:rsid w:val="00C05DEF"/>
    <w:rsid w:val="00C06366"/>
    <w:rsid w:val="00C06A71"/>
    <w:rsid w:val="00C06E55"/>
    <w:rsid w:val="00C073D2"/>
    <w:rsid w:val="00C073F0"/>
    <w:rsid w:val="00C075DA"/>
    <w:rsid w:val="00C07ABA"/>
    <w:rsid w:val="00C07C31"/>
    <w:rsid w:val="00C07FBE"/>
    <w:rsid w:val="00C07FF2"/>
    <w:rsid w:val="00C10142"/>
    <w:rsid w:val="00C1064D"/>
    <w:rsid w:val="00C10A01"/>
    <w:rsid w:val="00C10CF9"/>
    <w:rsid w:val="00C1164B"/>
    <w:rsid w:val="00C116F2"/>
    <w:rsid w:val="00C11DE6"/>
    <w:rsid w:val="00C12975"/>
    <w:rsid w:val="00C12F7A"/>
    <w:rsid w:val="00C13033"/>
    <w:rsid w:val="00C13134"/>
    <w:rsid w:val="00C1335E"/>
    <w:rsid w:val="00C133B9"/>
    <w:rsid w:val="00C13559"/>
    <w:rsid w:val="00C1388F"/>
    <w:rsid w:val="00C13977"/>
    <w:rsid w:val="00C140E5"/>
    <w:rsid w:val="00C141D6"/>
    <w:rsid w:val="00C14684"/>
    <w:rsid w:val="00C146D8"/>
    <w:rsid w:val="00C14D25"/>
    <w:rsid w:val="00C14ED8"/>
    <w:rsid w:val="00C152D4"/>
    <w:rsid w:val="00C157D8"/>
    <w:rsid w:val="00C15A86"/>
    <w:rsid w:val="00C15E30"/>
    <w:rsid w:val="00C15E9B"/>
    <w:rsid w:val="00C16424"/>
    <w:rsid w:val="00C167BE"/>
    <w:rsid w:val="00C16AA6"/>
    <w:rsid w:val="00C179AC"/>
    <w:rsid w:val="00C17E94"/>
    <w:rsid w:val="00C207BD"/>
    <w:rsid w:val="00C20A03"/>
    <w:rsid w:val="00C20CFB"/>
    <w:rsid w:val="00C212BA"/>
    <w:rsid w:val="00C216BE"/>
    <w:rsid w:val="00C21F3A"/>
    <w:rsid w:val="00C22098"/>
    <w:rsid w:val="00C2234E"/>
    <w:rsid w:val="00C2295D"/>
    <w:rsid w:val="00C22B8F"/>
    <w:rsid w:val="00C22BCE"/>
    <w:rsid w:val="00C232AA"/>
    <w:rsid w:val="00C2368D"/>
    <w:rsid w:val="00C23C73"/>
    <w:rsid w:val="00C248E8"/>
    <w:rsid w:val="00C24FC0"/>
    <w:rsid w:val="00C25136"/>
    <w:rsid w:val="00C25599"/>
    <w:rsid w:val="00C25882"/>
    <w:rsid w:val="00C25E28"/>
    <w:rsid w:val="00C25EAF"/>
    <w:rsid w:val="00C26067"/>
    <w:rsid w:val="00C26103"/>
    <w:rsid w:val="00C26805"/>
    <w:rsid w:val="00C26BF0"/>
    <w:rsid w:val="00C26EC9"/>
    <w:rsid w:val="00C2741E"/>
    <w:rsid w:val="00C27543"/>
    <w:rsid w:val="00C27802"/>
    <w:rsid w:val="00C2789F"/>
    <w:rsid w:val="00C303F2"/>
    <w:rsid w:val="00C30549"/>
    <w:rsid w:val="00C30983"/>
    <w:rsid w:val="00C31076"/>
    <w:rsid w:val="00C317EC"/>
    <w:rsid w:val="00C318A6"/>
    <w:rsid w:val="00C31971"/>
    <w:rsid w:val="00C31E71"/>
    <w:rsid w:val="00C32244"/>
    <w:rsid w:val="00C323A7"/>
    <w:rsid w:val="00C32423"/>
    <w:rsid w:val="00C32971"/>
    <w:rsid w:val="00C32EDB"/>
    <w:rsid w:val="00C32F03"/>
    <w:rsid w:val="00C32FF4"/>
    <w:rsid w:val="00C3312D"/>
    <w:rsid w:val="00C33B71"/>
    <w:rsid w:val="00C33FE3"/>
    <w:rsid w:val="00C341C0"/>
    <w:rsid w:val="00C345DD"/>
    <w:rsid w:val="00C34DD0"/>
    <w:rsid w:val="00C35253"/>
    <w:rsid w:val="00C357A7"/>
    <w:rsid w:val="00C357E8"/>
    <w:rsid w:val="00C35F0C"/>
    <w:rsid w:val="00C3607F"/>
    <w:rsid w:val="00C36128"/>
    <w:rsid w:val="00C369BA"/>
    <w:rsid w:val="00C36A14"/>
    <w:rsid w:val="00C36A68"/>
    <w:rsid w:val="00C36E68"/>
    <w:rsid w:val="00C370F7"/>
    <w:rsid w:val="00C376E0"/>
    <w:rsid w:val="00C3796C"/>
    <w:rsid w:val="00C37C97"/>
    <w:rsid w:val="00C37FD2"/>
    <w:rsid w:val="00C37FF1"/>
    <w:rsid w:val="00C40133"/>
    <w:rsid w:val="00C401AB"/>
    <w:rsid w:val="00C40222"/>
    <w:rsid w:val="00C4083B"/>
    <w:rsid w:val="00C408B0"/>
    <w:rsid w:val="00C40D5F"/>
    <w:rsid w:val="00C41068"/>
    <w:rsid w:val="00C4201A"/>
    <w:rsid w:val="00C4225F"/>
    <w:rsid w:val="00C42404"/>
    <w:rsid w:val="00C42573"/>
    <w:rsid w:val="00C42843"/>
    <w:rsid w:val="00C42F90"/>
    <w:rsid w:val="00C43635"/>
    <w:rsid w:val="00C4383A"/>
    <w:rsid w:val="00C43C44"/>
    <w:rsid w:val="00C4440D"/>
    <w:rsid w:val="00C44421"/>
    <w:rsid w:val="00C4456B"/>
    <w:rsid w:val="00C447E3"/>
    <w:rsid w:val="00C44BD3"/>
    <w:rsid w:val="00C44E19"/>
    <w:rsid w:val="00C4661C"/>
    <w:rsid w:val="00C468C3"/>
    <w:rsid w:val="00C46A8D"/>
    <w:rsid w:val="00C46DC5"/>
    <w:rsid w:val="00C46EDA"/>
    <w:rsid w:val="00C4706B"/>
    <w:rsid w:val="00C47904"/>
    <w:rsid w:val="00C47A3F"/>
    <w:rsid w:val="00C47A6A"/>
    <w:rsid w:val="00C500B9"/>
    <w:rsid w:val="00C5019D"/>
    <w:rsid w:val="00C501B3"/>
    <w:rsid w:val="00C501E5"/>
    <w:rsid w:val="00C50A2B"/>
    <w:rsid w:val="00C50A40"/>
    <w:rsid w:val="00C50D34"/>
    <w:rsid w:val="00C51012"/>
    <w:rsid w:val="00C5149F"/>
    <w:rsid w:val="00C527E1"/>
    <w:rsid w:val="00C529EA"/>
    <w:rsid w:val="00C52C13"/>
    <w:rsid w:val="00C52DDC"/>
    <w:rsid w:val="00C535F8"/>
    <w:rsid w:val="00C539AD"/>
    <w:rsid w:val="00C53AFF"/>
    <w:rsid w:val="00C53BBF"/>
    <w:rsid w:val="00C53BF6"/>
    <w:rsid w:val="00C53D38"/>
    <w:rsid w:val="00C53D5C"/>
    <w:rsid w:val="00C54495"/>
    <w:rsid w:val="00C544D4"/>
    <w:rsid w:val="00C54C42"/>
    <w:rsid w:val="00C54E73"/>
    <w:rsid w:val="00C54FBF"/>
    <w:rsid w:val="00C55735"/>
    <w:rsid w:val="00C557B6"/>
    <w:rsid w:val="00C5601D"/>
    <w:rsid w:val="00C5626B"/>
    <w:rsid w:val="00C56346"/>
    <w:rsid w:val="00C56DF0"/>
    <w:rsid w:val="00C5752C"/>
    <w:rsid w:val="00C57794"/>
    <w:rsid w:val="00C57C34"/>
    <w:rsid w:val="00C602DF"/>
    <w:rsid w:val="00C603AE"/>
    <w:rsid w:val="00C60D1F"/>
    <w:rsid w:val="00C6113D"/>
    <w:rsid w:val="00C614FF"/>
    <w:rsid w:val="00C616DA"/>
    <w:rsid w:val="00C618A8"/>
    <w:rsid w:val="00C61B36"/>
    <w:rsid w:val="00C61C28"/>
    <w:rsid w:val="00C6231A"/>
    <w:rsid w:val="00C6265C"/>
    <w:rsid w:val="00C62BBD"/>
    <w:rsid w:val="00C62C37"/>
    <w:rsid w:val="00C62F63"/>
    <w:rsid w:val="00C6302C"/>
    <w:rsid w:val="00C633BD"/>
    <w:rsid w:val="00C63899"/>
    <w:rsid w:val="00C63EE3"/>
    <w:rsid w:val="00C641A9"/>
    <w:rsid w:val="00C644CF"/>
    <w:rsid w:val="00C64919"/>
    <w:rsid w:val="00C6513D"/>
    <w:rsid w:val="00C6583B"/>
    <w:rsid w:val="00C65A99"/>
    <w:rsid w:val="00C65E00"/>
    <w:rsid w:val="00C65E5E"/>
    <w:rsid w:val="00C661EB"/>
    <w:rsid w:val="00C66273"/>
    <w:rsid w:val="00C66582"/>
    <w:rsid w:val="00C6683F"/>
    <w:rsid w:val="00C6700D"/>
    <w:rsid w:val="00C67388"/>
    <w:rsid w:val="00C67580"/>
    <w:rsid w:val="00C67952"/>
    <w:rsid w:val="00C67CFA"/>
    <w:rsid w:val="00C67DF7"/>
    <w:rsid w:val="00C7052B"/>
    <w:rsid w:val="00C707A5"/>
    <w:rsid w:val="00C709B0"/>
    <w:rsid w:val="00C70B58"/>
    <w:rsid w:val="00C70D30"/>
    <w:rsid w:val="00C71124"/>
    <w:rsid w:val="00C71226"/>
    <w:rsid w:val="00C71997"/>
    <w:rsid w:val="00C719CF"/>
    <w:rsid w:val="00C71E68"/>
    <w:rsid w:val="00C71F9F"/>
    <w:rsid w:val="00C72194"/>
    <w:rsid w:val="00C72573"/>
    <w:rsid w:val="00C72BD1"/>
    <w:rsid w:val="00C72C66"/>
    <w:rsid w:val="00C72C98"/>
    <w:rsid w:val="00C73849"/>
    <w:rsid w:val="00C73B0D"/>
    <w:rsid w:val="00C744AE"/>
    <w:rsid w:val="00C74740"/>
    <w:rsid w:val="00C750D9"/>
    <w:rsid w:val="00C7525B"/>
    <w:rsid w:val="00C76480"/>
    <w:rsid w:val="00C77993"/>
    <w:rsid w:val="00C779FF"/>
    <w:rsid w:val="00C77F17"/>
    <w:rsid w:val="00C77F3A"/>
    <w:rsid w:val="00C809BF"/>
    <w:rsid w:val="00C80D2E"/>
    <w:rsid w:val="00C80F9D"/>
    <w:rsid w:val="00C817BA"/>
    <w:rsid w:val="00C82172"/>
    <w:rsid w:val="00C82212"/>
    <w:rsid w:val="00C826BC"/>
    <w:rsid w:val="00C82870"/>
    <w:rsid w:val="00C82CFB"/>
    <w:rsid w:val="00C82DC9"/>
    <w:rsid w:val="00C839AC"/>
    <w:rsid w:val="00C83A73"/>
    <w:rsid w:val="00C84A24"/>
    <w:rsid w:val="00C84F07"/>
    <w:rsid w:val="00C84F5B"/>
    <w:rsid w:val="00C86379"/>
    <w:rsid w:val="00C8662F"/>
    <w:rsid w:val="00C866E6"/>
    <w:rsid w:val="00C86EB9"/>
    <w:rsid w:val="00C870A4"/>
    <w:rsid w:val="00C879BD"/>
    <w:rsid w:val="00C87F32"/>
    <w:rsid w:val="00C90053"/>
    <w:rsid w:val="00C9084C"/>
    <w:rsid w:val="00C91170"/>
    <w:rsid w:val="00C9129C"/>
    <w:rsid w:val="00C91CBA"/>
    <w:rsid w:val="00C91DCD"/>
    <w:rsid w:val="00C92007"/>
    <w:rsid w:val="00C92077"/>
    <w:rsid w:val="00C9211A"/>
    <w:rsid w:val="00C925FC"/>
    <w:rsid w:val="00C92607"/>
    <w:rsid w:val="00C92D87"/>
    <w:rsid w:val="00C93326"/>
    <w:rsid w:val="00C9352C"/>
    <w:rsid w:val="00C93717"/>
    <w:rsid w:val="00C93CCC"/>
    <w:rsid w:val="00C93D2B"/>
    <w:rsid w:val="00C9434E"/>
    <w:rsid w:val="00C94B5E"/>
    <w:rsid w:val="00C95003"/>
    <w:rsid w:val="00C9507D"/>
    <w:rsid w:val="00C95299"/>
    <w:rsid w:val="00C95784"/>
    <w:rsid w:val="00C95ACC"/>
    <w:rsid w:val="00C95EA9"/>
    <w:rsid w:val="00C961B7"/>
    <w:rsid w:val="00C962CB"/>
    <w:rsid w:val="00C964AD"/>
    <w:rsid w:val="00C965D6"/>
    <w:rsid w:val="00C96E14"/>
    <w:rsid w:val="00C970DF"/>
    <w:rsid w:val="00C97317"/>
    <w:rsid w:val="00C9740E"/>
    <w:rsid w:val="00C97788"/>
    <w:rsid w:val="00C97875"/>
    <w:rsid w:val="00C97A7B"/>
    <w:rsid w:val="00CA05E0"/>
    <w:rsid w:val="00CA0C12"/>
    <w:rsid w:val="00CA0CA7"/>
    <w:rsid w:val="00CA1035"/>
    <w:rsid w:val="00CA1201"/>
    <w:rsid w:val="00CA18C9"/>
    <w:rsid w:val="00CA1974"/>
    <w:rsid w:val="00CA1A0F"/>
    <w:rsid w:val="00CA2F5A"/>
    <w:rsid w:val="00CA3389"/>
    <w:rsid w:val="00CA3852"/>
    <w:rsid w:val="00CA3D04"/>
    <w:rsid w:val="00CA3F11"/>
    <w:rsid w:val="00CA3F7D"/>
    <w:rsid w:val="00CA40AC"/>
    <w:rsid w:val="00CA4208"/>
    <w:rsid w:val="00CA4216"/>
    <w:rsid w:val="00CA4621"/>
    <w:rsid w:val="00CA480B"/>
    <w:rsid w:val="00CA487E"/>
    <w:rsid w:val="00CA48F7"/>
    <w:rsid w:val="00CA4BA2"/>
    <w:rsid w:val="00CA4EF7"/>
    <w:rsid w:val="00CA55BD"/>
    <w:rsid w:val="00CA576A"/>
    <w:rsid w:val="00CA57DC"/>
    <w:rsid w:val="00CA5819"/>
    <w:rsid w:val="00CA590E"/>
    <w:rsid w:val="00CA592B"/>
    <w:rsid w:val="00CA5A7C"/>
    <w:rsid w:val="00CA5D1B"/>
    <w:rsid w:val="00CA5DF3"/>
    <w:rsid w:val="00CA639B"/>
    <w:rsid w:val="00CA6639"/>
    <w:rsid w:val="00CA673F"/>
    <w:rsid w:val="00CA6AC9"/>
    <w:rsid w:val="00CA7240"/>
    <w:rsid w:val="00CA7411"/>
    <w:rsid w:val="00CA74AA"/>
    <w:rsid w:val="00CA74B5"/>
    <w:rsid w:val="00CA74EC"/>
    <w:rsid w:val="00CA7644"/>
    <w:rsid w:val="00CA79DD"/>
    <w:rsid w:val="00CA7A1D"/>
    <w:rsid w:val="00CA7F72"/>
    <w:rsid w:val="00CB0234"/>
    <w:rsid w:val="00CB0385"/>
    <w:rsid w:val="00CB05C6"/>
    <w:rsid w:val="00CB0790"/>
    <w:rsid w:val="00CB0826"/>
    <w:rsid w:val="00CB0841"/>
    <w:rsid w:val="00CB10D0"/>
    <w:rsid w:val="00CB1190"/>
    <w:rsid w:val="00CB15FB"/>
    <w:rsid w:val="00CB1C81"/>
    <w:rsid w:val="00CB207A"/>
    <w:rsid w:val="00CB20F4"/>
    <w:rsid w:val="00CB2441"/>
    <w:rsid w:val="00CB2809"/>
    <w:rsid w:val="00CB2F70"/>
    <w:rsid w:val="00CB37BC"/>
    <w:rsid w:val="00CB3AA7"/>
    <w:rsid w:val="00CB40ED"/>
    <w:rsid w:val="00CB4A4B"/>
    <w:rsid w:val="00CB518E"/>
    <w:rsid w:val="00CB542F"/>
    <w:rsid w:val="00CB5543"/>
    <w:rsid w:val="00CB625A"/>
    <w:rsid w:val="00CB6A50"/>
    <w:rsid w:val="00CB6C24"/>
    <w:rsid w:val="00CB70D0"/>
    <w:rsid w:val="00CB76B5"/>
    <w:rsid w:val="00CB7711"/>
    <w:rsid w:val="00CC0041"/>
    <w:rsid w:val="00CC00CA"/>
    <w:rsid w:val="00CC0216"/>
    <w:rsid w:val="00CC17CC"/>
    <w:rsid w:val="00CC1E09"/>
    <w:rsid w:val="00CC2483"/>
    <w:rsid w:val="00CC2AB4"/>
    <w:rsid w:val="00CC2E08"/>
    <w:rsid w:val="00CC2F19"/>
    <w:rsid w:val="00CC3030"/>
    <w:rsid w:val="00CC307E"/>
    <w:rsid w:val="00CC336E"/>
    <w:rsid w:val="00CC3503"/>
    <w:rsid w:val="00CC3529"/>
    <w:rsid w:val="00CC37B2"/>
    <w:rsid w:val="00CC3D3A"/>
    <w:rsid w:val="00CC3F4E"/>
    <w:rsid w:val="00CC4385"/>
    <w:rsid w:val="00CC44F0"/>
    <w:rsid w:val="00CC58F1"/>
    <w:rsid w:val="00CC5906"/>
    <w:rsid w:val="00CC656A"/>
    <w:rsid w:val="00CC752B"/>
    <w:rsid w:val="00CC7997"/>
    <w:rsid w:val="00CD0058"/>
    <w:rsid w:val="00CD017A"/>
    <w:rsid w:val="00CD0247"/>
    <w:rsid w:val="00CD0365"/>
    <w:rsid w:val="00CD04B7"/>
    <w:rsid w:val="00CD07CB"/>
    <w:rsid w:val="00CD1692"/>
    <w:rsid w:val="00CD1B32"/>
    <w:rsid w:val="00CD1D57"/>
    <w:rsid w:val="00CD1F22"/>
    <w:rsid w:val="00CD2642"/>
    <w:rsid w:val="00CD28A6"/>
    <w:rsid w:val="00CD2976"/>
    <w:rsid w:val="00CD2AF4"/>
    <w:rsid w:val="00CD2E17"/>
    <w:rsid w:val="00CD316D"/>
    <w:rsid w:val="00CD3FB8"/>
    <w:rsid w:val="00CD4009"/>
    <w:rsid w:val="00CD47A9"/>
    <w:rsid w:val="00CD4843"/>
    <w:rsid w:val="00CD4951"/>
    <w:rsid w:val="00CD4ABC"/>
    <w:rsid w:val="00CD4E87"/>
    <w:rsid w:val="00CD5CC6"/>
    <w:rsid w:val="00CD5D1F"/>
    <w:rsid w:val="00CD5E24"/>
    <w:rsid w:val="00CD5F4D"/>
    <w:rsid w:val="00CD64AD"/>
    <w:rsid w:val="00CD67BA"/>
    <w:rsid w:val="00CD682A"/>
    <w:rsid w:val="00CD6E6D"/>
    <w:rsid w:val="00CD7198"/>
    <w:rsid w:val="00CD757B"/>
    <w:rsid w:val="00CD757D"/>
    <w:rsid w:val="00CD79A7"/>
    <w:rsid w:val="00CD7E4C"/>
    <w:rsid w:val="00CD7FF2"/>
    <w:rsid w:val="00CE0063"/>
    <w:rsid w:val="00CE0244"/>
    <w:rsid w:val="00CE026C"/>
    <w:rsid w:val="00CE044D"/>
    <w:rsid w:val="00CE063D"/>
    <w:rsid w:val="00CE0782"/>
    <w:rsid w:val="00CE0A63"/>
    <w:rsid w:val="00CE0FC2"/>
    <w:rsid w:val="00CE1086"/>
    <w:rsid w:val="00CE1342"/>
    <w:rsid w:val="00CE1353"/>
    <w:rsid w:val="00CE194E"/>
    <w:rsid w:val="00CE1CA1"/>
    <w:rsid w:val="00CE22A7"/>
    <w:rsid w:val="00CE26BE"/>
    <w:rsid w:val="00CE2842"/>
    <w:rsid w:val="00CE2BAE"/>
    <w:rsid w:val="00CE2E31"/>
    <w:rsid w:val="00CE3A50"/>
    <w:rsid w:val="00CE3C4B"/>
    <w:rsid w:val="00CE3EE4"/>
    <w:rsid w:val="00CE41FF"/>
    <w:rsid w:val="00CE4AD8"/>
    <w:rsid w:val="00CE5288"/>
    <w:rsid w:val="00CE5519"/>
    <w:rsid w:val="00CE650D"/>
    <w:rsid w:val="00CE6589"/>
    <w:rsid w:val="00CE6B27"/>
    <w:rsid w:val="00CE7307"/>
    <w:rsid w:val="00CE7C6C"/>
    <w:rsid w:val="00CE7D85"/>
    <w:rsid w:val="00CE7FA0"/>
    <w:rsid w:val="00CF0282"/>
    <w:rsid w:val="00CF0382"/>
    <w:rsid w:val="00CF0658"/>
    <w:rsid w:val="00CF09EC"/>
    <w:rsid w:val="00CF0CAC"/>
    <w:rsid w:val="00CF12DE"/>
    <w:rsid w:val="00CF1665"/>
    <w:rsid w:val="00CF1AF4"/>
    <w:rsid w:val="00CF1FB5"/>
    <w:rsid w:val="00CF226E"/>
    <w:rsid w:val="00CF261C"/>
    <w:rsid w:val="00CF28A1"/>
    <w:rsid w:val="00CF2B98"/>
    <w:rsid w:val="00CF2BAE"/>
    <w:rsid w:val="00CF2F82"/>
    <w:rsid w:val="00CF302E"/>
    <w:rsid w:val="00CF31EA"/>
    <w:rsid w:val="00CF33AB"/>
    <w:rsid w:val="00CF356F"/>
    <w:rsid w:val="00CF3875"/>
    <w:rsid w:val="00CF3D6D"/>
    <w:rsid w:val="00CF4132"/>
    <w:rsid w:val="00CF4B43"/>
    <w:rsid w:val="00CF5049"/>
    <w:rsid w:val="00CF5130"/>
    <w:rsid w:val="00CF52DD"/>
    <w:rsid w:val="00CF53EC"/>
    <w:rsid w:val="00CF5D01"/>
    <w:rsid w:val="00CF6112"/>
    <w:rsid w:val="00CF6271"/>
    <w:rsid w:val="00CF6358"/>
    <w:rsid w:val="00CF7EEE"/>
    <w:rsid w:val="00CF7F61"/>
    <w:rsid w:val="00D00176"/>
    <w:rsid w:val="00D002F0"/>
    <w:rsid w:val="00D0035B"/>
    <w:rsid w:val="00D00769"/>
    <w:rsid w:val="00D00B14"/>
    <w:rsid w:val="00D00C2F"/>
    <w:rsid w:val="00D01276"/>
    <w:rsid w:val="00D01606"/>
    <w:rsid w:val="00D016A5"/>
    <w:rsid w:val="00D0197F"/>
    <w:rsid w:val="00D01A53"/>
    <w:rsid w:val="00D01B00"/>
    <w:rsid w:val="00D01DF6"/>
    <w:rsid w:val="00D01EFE"/>
    <w:rsid w:val="00D021CC"/>
    <w:rsid w:val="00D022D1"/>
    <w:rsid w:val="00D0245F"/>
    <w:rsid w:val="00D02548"/>
    <w:rsid w:val="00D0259A"/>
    <w:rsid w:val="00D029B6"/>
    <w:rsid w:val="00D035F1"/>
    <w:rsid w:val="00D036BC"/>
    <w:rsid w:val="00D03960"/>
    <w:rsid w:val="00D03967"/>
    <w:rsid w:val="00D03B1C"/>
    <w:rsid w:val="00D03D54"/>
    <w:rsid w:val="00D041F1"/>
    <w:rsid w:val="00D0443C"/>
    <w:rsid w:val="00D045BE"/>
    <w:rsid w:val="00D046E4"/>
    <w:rsid w:val="00D047C3"/>
    <w:rsid w:val="00D04D3A"/>
    <w:rsid w:val="00D0502B"/>
    <w:rsid w:val="00D05121"/>
    <w:rsid w:val="00D058EB"/>
    <w:rsid w:val="00D05E10"/>
    <w:rsid w:val="00D0603F"/>
    <w:rsid w:val="00D067C7"/>
    <w:rsid w:val="00D06F5A"/>
    <w:rsid w:val="00D077F7"/>
    <w:rsid w:val="00D07C20"/>
    <w:rsid w:val="00D07F4D"/>
    <w:rsid w:val="00D10659"/>
    <w:rsid w:val="00D107E2"/>
    <w:rsid w:val="00D10C0A"/>
    <w:rsid w:val="00D10F38"/>
    <w:rsid w:val="00D11722"/>
    <w:rsid w:val="00D11892"/>
    <w:rsid w:val="00D11A47"/>
    <w:rsid w:val="00D11C1B"/>
    <w:rsid w:val="00D11EFA"/>
    <w:rsid w:val="00D11F18"/>
    <w:rsid w:val="00D123CE"/>
    <w:rsid w:val="00D127FB"/>
    <w:rsid w:val="00D12DB4"/>
    <w:rsid w:val="00D12E47"/>
    <w:rsid w:val="00D1304E"/>
    <w:rsid w:val="00D13E45"/>
    <w:rsid w:val="00D13E67"/>
    <w:rsid w:val="00D143EB"/>
    <w:rsid w:val="00D14995"/>
    <w:rsid w:val="00D14CA3"/>
    <w:rsid w:val="00D14DA5"/>
    <w:rsid w:val="00D15AB3"/>
    <w:rsid w:val="00D15AEC"/>
    <w:rsid w:val="00D16055"/>
    <w:rsid w:val="00D161F4"/>
    <w:rsid w:val="00D164DA"/>
    <w:rsid w:val="00D16764"/>
    <w:rsid w:val="00D169FD"/>
    <w:rsid w:val="00D16C48"/>
    <w:rsid w:val="00D17519"/>
    <w:rsid w:val="00D1791E"/>
    <w:rsid w:val="00D17A37"/>
    <w:rsid w:val="00D17A57"/>
    <w:rsid w:val="00D17F70"/>
    <w:rsid w:val="00D2069C"/>
    <w:rsid w:val="00D2074B"/>
    <w:rsid w:val="00D2079C"/>
    <w:rsid w:val="00D2086B"/>
    <w:rsid w:val="00D20899"/>
    <w:rsid w:val="00D20AB0"/>
    <w:rsid w:val="00D20C65"/>
    <w:rsid w:val="00D20F81"/>
    <w:rsid w:val="00D21366"/>
    <w:rsid w:val="00D21F66"/>
    <w:rsid w:val="00D221DC"/>
    <w:rsid w:val="00D223D6"/>
    <w:rsid w:val="00D22926"/>
    <w:rsid w:val="00D22FE2"/>
    <w:rsid w:val="00D232BB"/>
    <w:rsid w:val="00D23418"/>
    <w:rsid w:val="00D23AFD"/>
    <w:rsid w:val="00D23D02"/>
    <w:rsid w:val="00D23F6C"/>
    <w:rsid w:val="00D24956"/>
    <w:rsid w:val="00D249E5"/>
    <w:rsid w:val="00D24C41"/>
    <w:rsid w:val="00D24CEC"/>
    <w:rsid w:val="00D26576"/>
    <w:rsid w:val="00D26750"/>
    <w:rsid w:val="00D271CE"/>
    <w:rsid w:val="00D27741"/>
    <w:rsid w:val="00D27D42"/>
    <w:rsid w:val="00D301C7"/>
    <w:rsid w:val="00D3204D"/>
    <w:rsid w:val="00D321AE"/>
    <w:rsid w:val="00D3237E"/>
    <w:rsid w:val="00D324C6"/>
    <w:rsid w:val="00D32BB9"/>
    <w:rsid w:val="00D32CB8"/>
    <w:rsid w:val="00D32D14"/>
    <w:rsid w:val="00D33CB2"/>
    <w:rsid w:val="00D33E1D"/>
    <w:rsid w:val="00D34329"/>
    <w:rsid w:val="00D34CDD"/>
    <w:rsid w:val="00D34D7B"/>
    <w:rsid w:val="00D34F77"/>
    <w:rsid w:val="00D351B3"/>
    <w:rsid w:val="00D35D36"/>
    <w:rsid w:val="00D364A1"/>
    <w:rsid w:val="00D364FC"/>
    <w:rsid w:val="00D36AB2"/>
    <w:rsid w:val="00D36BB6"/>
    <w:rsid w:val="00D36EF9"/>
    <w:rsid w:val="00D36F49"/>
    <w:rsid w:val="00D370B4"/>
    <w:rsid w:val="00D372EA"/>
    <w:rsid w:val="00D3776A"/>
    <w:rsid w:val="00D37A36"/>
    <w:rsid w:val="00D37B90"/>
    <w:rsid w:val="00D40080"/>
    <w:rsid w:val="00D40491"/>
    <w:rsid w:val="00D405BD"/>
    <w:rsid w:val="00D40FA3"/>
    <w:rsid w:val="00D41923"/>
    <w:rsid w:val="00D41DC6"/>
    <w:rsid w:val="00D41F11"/>
    <w:rsid w:val="00D42474"/>
    <w:rsid w:val="00D42DBE"/>
    <w:rsid w:val="00D43246"/>
    <w:rsid w:val="00D4370C"/>
    <w:rsid w:val="00D438C1"/>
    <w:rsid w:val="00D43E3E"/>
    <w:rsid w:val="00D4415E"/>
    <w:rsid w:val="00D44F16"/>
    <w:rsid w:val="00D44F56"/>
    <w:rsid w:val="00D44FE2"/>
    <w:rsid w:val="00D450D0"/>
    <w:rsid w:val="00D45AFF"/>
    <w:rsid w:val="00D45FA4"/>
    <w:rsid w:val="00D46037"/>
    <w:rsid w:val="00D460BD"/>
    <w:rsid w:val="00D46374"/>
    <w:rsid w:val="00D464FD"/>
    <w:rsid w:val="00D46865"/>
    <w:rsid w:val="00D46891"/>
    <w:rsid w:val="00D46BE5"/>
    <w:rsid w:val="00D46F3D"/>
    <w:rsid w:val="00D471E8"/>
    <w:rsid w:val="00D47CF6"/>
    <w:rsid w:val="00D50273"/>
    <w:rsid w:val="00D502FC"/>
    <w:rsid w:val="00D50843"/>
    <w:rsid w:val="00D516EC"/>
    <w:rsid w:val="00D51700"/>
    <w:rsid w:val="00D51A0E"/>
    <w:rsid w:val="00D51C96"/>
    <w:rsid w:val="00D51FC0"/>
    <w:rsid w:val="00D52107"/>
    <w:rsid w:val="00D523A5"/>
    <w:rsid w:val="00D52418"/>
    <w:rsid w:val="00D52AC4"/>
    <w:rsid w:val="00D52E09"/>
    <w:rsid w:val="00D52E6A"/>
    <w:rsid w:val="00D53227"/>
    <w:rsid w:val="00D53344"/>
    <w:rsid w:val="00D534A4"/>
    <w:rsid w:val="00D53A82"/>
    <w:rsid w:val="00D53BE1"/>
    <w:rsid w:val="00D5494E"/>
    <w:rsid w:val="00D549FD"/>
    <w:rsid w:val="00D54CA5"/>
    <w:rsid w:val="00D551C3"/>
    <w:rsid w:val="00D5536A"/>
    <w:rsid w:val="00D558AB"/>
    <w:rsid w:val="00D55DCA"/>
    <w:rsid w:val="00D56C0C"/>
    <w:rsid w:val="00D570E7"/>
    <w:rsid w:val="00D5776F"/>
    <w:rsid w:val="00D57D08"/>
    <w:rsid w:val="00D57D93"/>
    <w:rsid w:val="00D57E83"/>
    <w:rsid w:val="00D6062E"/>
    <w:rsid w:val="00D61057"/>
    <w:rsid w:val="00D61061"/>
    <w:rsid w:val="00D61293"/>
    <w:rsid w:val="00D623F0"/>
    <w:rsid w:val="00D625DC"/>
    <w:rsid w:val="00D62819"/>
    <w:rsid w:val="00D62CEC"/>
    <w:rsid w:val="00D63052"/>
    <w:rsid w:val="00D6322E"/>
    <w:rsid w:val="00D6323D"/>
    <w:rsid w:val="00D63417"/>
    <w:rsid w:val="00D6346D"/>
    <w:rsid w:val="00D634D2"/>
    <w:rsid w:val="00D63CDB"/>
    <w:rsid w:val="00D63E3F"/>
    <w:rsid w:val="00D64600"/>
    <w:rsid w:val="00D64ACA"/>
    <w:rsid w:val="00D64E98"/>
    <w:rsid w:val="00D6503B"/>
    <w:rsid w:val="00D65086"/>
    <w:rsid w:val="00D657A5"/>
    <w:rsid w:val="00D65897"/>
    <w:rsid w:val="00D65C0B"/>
    <w:rsid w:val="00D66164"/>
    <w:rsid w:val="00D663FD"/>
    <w:rsid w:val="00D6651A"/>
    <w:rsid w:val="00D66893"/>
    <w:rsid w:val="00D66C9F"/>
    <w:rsid w:val="00D67DC0"/>
    <w:rsid w:val="00D70B22"/>
    <w:rsid w:val="00D70BC7"/>
    <w:rsid w:val="00D70E3C"/>
    <w:rsid w:val="00D70F3E"/>
    <w:rsid w:val="00D71675"/>
    <w:rsid w:val="00D7168C"/>
    <w:rsid w:val="00D716FA"/>
    <w:rsid w:val="00D717ED"/>
    <w:rsid w:val="00D71CA7"/>
    <w:rsid w:val="00D72764"/>
    <w:rsid w:val="00D72A7A"/>
    <w:rsid w:val="00D72C21"/>
    <w:rsid w:val="00D72FD3"/>
    <w:rsid w:val="00D7375B"/>
    <w:rsid w:val="00D73BED"/>
    <w:rsid w:val="00D73C7A"/>
    <w:rsid w:val="00D747AB"/>
    <w:rsid w:val="00D7514C"/>
    <w:rsid w:val="00D76B3D"/>
    <w:rsid w:val="00D76DCC"/>
    <w:rsid w:val="00D76FB9"/>
    <w:rsid w:val="00D77131"/>
    <w:rsid w:val="00D779CC"/>
    <w:rsid w:val="00D77CFF"/>
    <w:rsid w:val="00D77FA0"/>
    <w:rsid w:val="00D77FAC"/>
    <w:rsid w:val="00D80946"/>
    <w:rsid w:val="00D80E1D"/>
    <w:rsid w:val="00D80E90"/>
    <w:rsid w:val="00D812B2"/>
    <w:rsid w:val="00D815AC"/>
    <w:rsid w:val="00D81887"/>
    <w:rsid w:val="00D81BE5"/>
    <w:rsid w:val="00D81E44"/>
    <w:rsid w:val="00D8210A"/>
    <w:rsid w:val="00D8233D"/>
    <w:rsid w:val="00D825DF"/>
    <w:rsid w:val="00D82F86"/>
    <w:rsid w:val="00D831AC"/>
    <w:rsid w:val="00D83439"/>
    <w:rsid w:val="00D84824"/>
    <w:rsid w:val="00D85785"/>
    <w:rsid w:val="00D860F2"/>
    <w:rsid w:val="00D866F5"/>
    <w:rsid w:val="00D86EE6"/>
    <w:rsid w:val="00D87674"/>
    <w:rsid w:val="00D90980"/>
    <w:rsid w:val="00D90982"/>
    <w:rsid w:val="00D90A7C"/>
    <w:rsid w:val="00D90CE7"/>
    <w:rsid w:val="00D90E89"/>
    <w:rsid w:val="00D916DC"/>
    <w:rsid w:val="00D91D94"/>
    <w:rsid w:val="00D92029"/>
    <w:rsid w:val="00D92494"/>
    <w:rsid w:val="00D9288E"/>
    <w:rsid w:val="00D92956"/>
    <w:rsid w:val="00D929F6"/>
    <w:rsid w:val="00D92A5C"/>
    <w:rsid w:val="00D92B49"/>
    <w:rsid w:val="00D92FF3"/>
    <w:rsid w:val="00D9332B"/>
    <w:rsid w:val="00D93368"/>
    <w:rsid w:val="00D935E7"/>
    <w:rsid w:val="00D93634"/>
    <w:rsid w:val="00D9393A"/>
    <w:rsid w:val="00D93A93"/>
    <w:rsid w:val="00D94082"/>
    <w:rsid w:val="00D947AA"/>
    <w:rsid w:val="00D94B35"/>
    <w:rsid w:val="00D95059"/>
    <w:rsid w:val="00D955C8"/>
    <w:rsid w:val="00D957FD"/>
    <w:rsid w:val="00D960F3"/>
    <w:rsid w:val="00D96BDC"/>
    <w:rsid w:val="00D96D7B"/>
    <w:rsid w:val="00D970EC"/>
    <w:rsid w:val="00D972F1"/>
    <w:rsid w:val="00D97E07"/>
    <w:rsid w:val="00D97E4E"/>
    <w:rsid w:val="00D97F4D"/>
    <w:rsid w:val="00DA039F"/>
    <w:rsid w:val="00DA0577"/>
    <w:rsid w:val="00DA06B2"/>
    <w:rsid w:val="00DA0DDB"/>
    <w:rsid w:val="00DA11EC"/>
    <w:rsid w:val="00DA1EC6"/>
    <w:rsid w:val="00DA1EE7"/>
    <w:rsid w:val="00DA1F8D"/>
    <w:rsid w:val="00DA1FC8"/>
    <w:rsid w:val="00DA25D4"/>
    <w:rsid w:val="00DA29D6"/>
    <w:rsid w:val="00DA29F4"/>
    <w:rsid w:val="00DA426C"/>
    <w:rsid w:val="00DA47DC"/>
    <w:rsid w:val="00DA545E"/>
    <w:rsid w:val="00DA5570"/>
    <w:rsid w:val="00DA58D4"/>
    <w:rsid w:val="00DA5D0C"/>
    <w:rsid w:val="00DA6257"/>
    <w:rsid w:val="00DA6942"/>
    <w:rsid w:val="00DA6AD1"/>
    <w:rsid w:val="00DA6DB9"/>
    <w:rsid w:val="00DA729D"/>
    <w:rsid w:val="00DB0117"/>
    <w:rsid w:val="00DB06A9"/>
    <w:rsid w:val="00DB0CE4"/>
    <w:rsid w:val="00DB0E4A"/>
    <w:rsid w:val="00DB151C"/>
    <w:rsid w:val="00DB19DA"/>
    <w:rsid w:val="00DB1AD8"/>
    <w:rsid w:val="00DB1E6F"/>
    <w:rsid w:val="00DB1FAC"/>
    <w:rsid w:val="00DB1FF5"/>
    <w:rsid w:val="00DB2682"/>
    <w:rsid w:val="00DB347B"/>
    <w:rsid w:val="00DB370F"/>
    <w:rsid w:val="00DB3854"/>
    <w:rsid w:val="00DB3EF2"/>
    <w:rsid w:val="00DB408A"/>
    <w:rsid w:val="00DB4518"/>
    <w:rsid w:val="00DB51E7"/>
    <w:rsid w:val="00DB5695"/>
    <w:rsid w:val="00DB58CB"/>
    <w:rsid w:val="00DB5999"/>
    <w:rsid w:val="00DB5A32"/>
    <w:rsid w:val="00DB610C"/>
    <w:rsid w:val="00DB68BA"/>
    <w:rsid w:val="00DB6B86"/>
    <w:rsid w:val="00DB7552"/>
    <w:rsid w:val="00DB7A63"/>
    <w:rsid w:val="00DB7F67"/>
    <w:rsid w:val="00DC0436"/>
    <w:rsid w:val="00DC044D"/>
    <w:rsid w:val="00DC094A"/>
    <w:rsid w:val="00DC0D95"/>
    <w:rsid w:val="00DC0DD6"/>
    <w:rsid w:val="00DC1702"/>
    <w:rsid w:val="00DC2D36"/>
    <w:rsid w:val="00DC3347"/>
    <w:rsid w:val="00DC3B3B"/>
    <w:rsid w:val="00DC3D00"/>
    <w:rsid w:val="00DC4FFD"/>
    <w:rsid w:val="00DC55A0"/>
    <w:rsid w:val="00DC5B38"/>
    <w:rsid w:val="00DC5ED7"/>
    <w:rsid w:val="00DC644B"/>
    <w:rsid w:val="00DC68E6"/>
    <w:rsid w:val="00DC6E8F"/>
    <w:rsid w:val="00DC7213"/>
    <w:rsid w:val="00DC7A62"/>
    <w:rsid w:val="00DC7C5B"/>
    <w:rsid w:val="00DC7E89"/>
    <w:rsid w:val="00DD03D6"/>
    <w:rsid w:val="00DD0606"/>
    <w:rsid w:val="00DD0A58"/>
    <w:rsid w:val="00DD0B98"/>
    <w:rsid w:val="00DD0BCB"/>
    <w:rsid w:val="00DD15A0"/>
    <w:rsid w:val="00DD23F7"/>
    <w:rsid w:val="00DD24BA"/>
    <w:rsid w:val="00DD24D3"/>
    <w:rsid w:val="00DD269A"/>
    <w:rsid w:val="00DD2811"/>
    <w:rsid w:val="00DD370C"/>
    <w:rsid w:val="00DD3BD7"/>
    <w:rsid w:val="00DD3DFA"/>
    <w:rsid w:val="00DD450D"/>
    <w:rsid w:val="00DD4553"/>
    <w:rsid w:val="00DD464E"/>
    <w:rsid w:val="00DD4941"/>
    <w:rsid w:val="00DD49F6"/>
    <w:rsid w:val="00DD4D55"/>
    <w:rsid w:val="00DD5052"/>
    <w:rsid w:val="00DD53E7"/>
    <w:rsid w:val="00DD5A31"/>
    <w:rsid w:val="00DD5A83"/>
    <w:rsid w:val="00DD5B0D"/>
    <w:rsid w:val="00DD5BCD"/>
    <w:rsid w:val="00DD62D6"/>
    <w:rsid w:val="00DD6A41"/>
    <w:rsid w:val="00DD6B64"/>
    <w:rsid w:val="00DD6BDF"/>
    <w:rsid w:val="00DD6C65"/>
    <w:rsid w:val="00DD74F2"/>
    <w:rsid w:val="00DD750C"/>
    <w:rsid w:val="00DD76B2"/>
    <w:rsid w:val="00DD7B7B"/>
    <w:rsid w:val="00DE005B"/>
    <w:rsid w:val="00DE03BC"/>
    <w:rsid w:val="00DE0715"/>
    <w:rsid w:val="00DE0B76"/>
    <w:rsid w:val="00DE0BCE"/>
    <w:rsid w:val="00DE1060"/>
    <w:rsid w:val="00DE119D"/>
    <w:rsid w:val="00DE12C8"/>
    <w:rsid w:val="00DE1388"/>
    <w:rsid w:val="00DE13D0"/>
    <w:rsid w:val="00DE15F3"/>
    <w:rsid w:val="00DE1769"/>
    <w:rsid w:val="00DE1C76"/>
    <w:rsid w:val="00DE22AD"/>
    <w:rsid w:val="00DE28C1"/>
    <w:rsid w:val="00DE2EDF"/>
    <w:rsid w:val="00DE3166"/>
    <w:rsid w:val="00DE333C"/>
    <w:rsid w:val="00DE35BC"/>
    <w:rsid w:val="00DE3751"/>
    <w:rsid w:val="00DE3A89"/>
    <w:rsid w:val="00DE3B8E"/>
    <w:rsid w:val="00DE3F2A"/>
    <w:rsid w:val="00DE41A6"/>
    <w:rsid w:val="00DE427C"/>
    <w:rsid w:val="00DE43A0"/>
    <w:rsid w:val="00DE5783"/>
    <w:rsid w:val="00DE5C3E"/>
    <w:rsid w:val="00DE5D72"/>
    <w:rsid w:val="00DE6D81"/>
    <w:rsid w:val="00DE6F22"/>
    <w:rsid w:val="00DE6FEB"/>
    <w:rsid w:val="00DF0702"/>
    <w:rsid w:val="00DF09AA"/>
    <w:rsid w:val="00DF14AE"/>
    <w:rsid w:val="00DF1724"/>
    <w:rsid w:val="00DF1932"/>
    <w:rsid w:val="00DF1F28"/>
    <w:rsid w:val="00DF2044"/>
    <w:rsid w:val="00DF2AB8"/>
    <w:rsid w:val="00DF2B9D"/>
    <w:rsid w:val="00DF2C89"/>
    <w:rsid w:val="00DF2E7F"/>
    <w:rsid w:val="00DF3B18"/>
    <w:rsid w:val="00DF3B79"/>
    <w:rsid w:val="00DF3BB2"/>
    <w:rsid w:val="00DF3DE8"/>
    <w:rsid w:val="00DF3EC0"/>
    <w:rsid w:val="00DF475F"/>
    <w:rsid w:val="00DF5CD6"/>
    <w:rsid w:val="00DF5E6A"/>
    <w:rsid w:val="00DF5F83"/>
    <w:rsid w:val="00DF65F9"/>
    <w:rsid w:val="00DF671A"/>
    <w:rsid w:val="00DF68FA"/>
    <w:rsid w:val="00DF6CE8"/>
    <w:rsid w:val="00DF78C6"/>
    <w:rsid w:val="00DF7B1D"/>
    <w:rsid w:val="00DF7D7F"/>
    <w:rsid w:val="00DF7F48"/>
    <w:rsid w:val="00E0008B"/>
    <w:rsid w:val="00E00698"/>
    <w:rsid w:val="00E0072A"/>
    <w:rsid w:val="00E00974"/>
    <w:rsid w:val="00E00E42"/>
    <w:rsid w:val="00E01142"/>
    <w:rsid w:val="00E02035"/>
    <w:rsid w:val="00E02116"/>
    <w:rsid w:val="00E021F6"/>
    <w:rsid w:val="00E024A3"/>
    <w:rsid w:val="00E025B6"/>
    <w:rsid w:val="00E02B0C"/>
    <w:rsid w:val="00E02C0F"/>
    <w:rsid w:val="00E02F82"/>
    <w:rsid w:val="00E02FE0"/>
    <w:rsid w:val="00E035D4"/>
    <w:rsid w:val="00E0384F"/>
    <w:rsid w:val="00E0389B"/>
    <w:rsid w:val="00E043A9"/>
    <w:rsid w:val="00E0463E"/>
    <w:rsid w:val="00E04DD8"/>
    <w:rsid w:val="00E04EE7"/>
    <w:rsid w:val="00E04F60"/>
    <w:rsid w:val="00E06852"/>
    <w:rsid w:val="00E069F4"/>
    <w:rsid w:val="00E06D2D"/>
    <w:rsid w:val="00E06E5F"/>
    <w:rsid w:val="00E0792A"/>
    <w:rsid w:val="00E07AF1"/>
    <w:rsid w:val="00E07BE1"/>
    <w:rsid w:val="00E07CE8"/>
    <w:rsid w:val="00E07D6E"/>
    <w:rsid w:val="00E100B0"/>
    <w:rsid w:val="00E10431"/>
    <w:rsid w:val="00E10717"/>
    <w:rsid w:val="00E10AC8"/>
    <w:rsid w:val="00E10B6B"/>
    <w:rsid w:val="00E113B9"/>
    <w:rsid w:val="00E12258"/>
    <w:rsid w:val="00E12659"/>
    <w:rsid w:val="00E12872"/>
    <w:rsid w:val="00E128A1"/>
    <w:rsid w:val="00E128CE"/>
    <w:rsid w:val="00E128F4"/>
    <w:rsid w:val="00E129A2"/>
    <w:rsid w:val="00E12A15"/>
    <w:rsid w:val="00E1308A"/>
    <w:rsid w:val="00E1379F"/>
    <w:rsid w:val="00E13C00"/>
    <w:rsid w:val="00E14211"/>
    <w:rsid w:val="00E1422B"/>
    <w:rsid w:val="00E1458F"/>
    <w:rsid w:val="00E1468D"/>
    <w:rsid w:val="00E146B9"/>
    <w:rsid w:val="00E14D76"/>
    <w:rsid w:val="00E15857"/>
    <w:rsid w:val="00E15895"/>
    <w:rsid w:val="00E158C7"/>
    <w:rsid w:val="00E15FE6"/>
    <w:rsid w:val="00E16039"/>
    <w:rsid w:val="00E16131"/>
    <w:rsid w:val="00E16306"/>
    <w:rsid w:val="00E1649A"/>
    <w:rsid w:val="00E1649B"/>
    <w:rsid w:val="00E164A4"/>
    <w:rsid w:val="00E165EA"/>
    <w:rsid w:val="00E16ACF"/>
    <w:rsid w:val="00E16C29"/>
    <w:rsid w:val="00E16E36"/>
    <w:rsid w:val="00E16ED5"/>
    <w:rsid w:val="00E173FF"/>
    <w:rsid w:val="00E17C4E"/>
    <w:rsid w:val="00E17EC7"/>
    <w:rsid w:val="00E200C8"/>
    <w:rsid w:val="00E2021E"/>
    <w:rsid w:val="00E2122B"/>
    <w:rsid w:val="00E21846"/>
    <w:rsid w:val="00E21C54"/>
    <w:rsid w:val="00E22C89"/>
    <w:rsid w:val="00E230D7"/>
    <w:rsid w:val="00E23382"/>
    <w:rsid w:val="00E23CB2"/>
    <w:rsid w:val="00E24286"/>
    <w:rsid w:val="00E24EB3"/>
    <w:rsid w:val="00E25233"/>
    <w:rsid w:val="00E25445"/>
    <w:rsid w:val="00E25DC4"/>
    <w:rsid w:val="00E26380"/>
    <w:rsid w:val="00E26BB7"/>
    <w:rsid w:val="00E26E80"/>
    <w:rsid w:val="00E2710A"/>
    <w:rsid w:val="00E273C2"/>
    <w:rsid w:val="00E27428"/>
    <w:rsid w:val="00E276D5"/>
    <w:rsid w:val="00E2787E"/>
    <w:rsid w:val="00E27DDA"/>
    <w:rsid w:val="00E30196"/>
    <w:rsid w:val="00E302E7"/>
    <w:rsid w:val="00E30E8C"/>
    <w:rsid w:val="00E30F09"/>
    <w:rsid w:val="00E30F25"/>
    <w:rsid w:val="00E3105D"/>
    <w:rsid w:val="00E31125"/>
    <w:rsid w:val="00E31C59"/>
    <w:rsid w:val="00E3205A"/>
    <w:rsid w:val="00E321BF"/>
    <w:rsid w:val="00E325B1"/>
    <w:rsid w:val="00E32E04"/>
    <w:rsid w:val="00E3317F"/>
    <w:rsid w:val="00E333DE"/>
    <w:rsid w:val="00E33C46"/>
    <w:rsid w:val="00E33E34"/>
    <w:rsid w:val="00E341F1"/>
    <w:rsid w:val="00E348C4"/>
    <w:rsid w:val="00E349B1"/>
    <w:rsid w:val="00E34B80"/>
    <w:rsid w:val="00E34DB8"/>
    <w:rsid w:val="00E352CA"/>
    <w:rsid w:val="00E353C6"/>
    <w:rsid w:val="00E35E0E"/>
    <w:rsid w:val="00E3641C"/>
    <w:rsid w:val="00E3678B"/>
    <w:rsid w:val="00E36C7E"/>
    <w:rsid w:val="00E36F18"/>
    <w:rsid w:val="00E373EF"/>
    <w:rsid w:val="00E3758A"/>
    <w:rsid w:val="00E3760B"/>
    <w:rsid w:val="00E37615"/>
    <w:rsid w:val="00E37990"/>
    <w:rsid w:val="00E379A8"/>
    <w:rsid w:val="00E40384"/>
    <w:rsid w:val="00E40608"/>
    <w:rsid w:val="00E406D1"/>
    <w:rsid w:val="00E407F2"/>
    <w:rsid w:val="00E408F9"/>
    <w:rsid w:val="00E40C0C"/>
    <w:rsid w:val="00E40C4B"/>
    <w:rsid w:val="00E40CFB"/>
    <w:rsid w:val="00E40FE0"/>
    <w:rsid w:val="00E41634"/>
    <w:rsid w:val="00E41B5E"/>
    <w:rsid w:val="00E42F33"/>
    <w:rsid w:val="00E43858"/>
    <w:rsid w:val="00E43DF2"/>
    <w:rsid w:val="00E43EE8"/>
    <w:rsid w:val="00E443C4"/>
    <w:rsid w:val="00E44505"/>
    <w:rsid w:val="00E44848"/>
    <w:rsid w:val="00E44CFF"/>
    <w:rsid w:val="00E451AD"/>
    <w:rsid w:val="00E454D1"/>
    <w:rsid w:val="00E46097"/>
    <w:rsid w:val="00E460E9"/>
    <w:rsid w:val="00E46376"/>
    <w:rsid w:val="00E46983"/>
    <w:rsid w:val="00E46AE4"/>
    <w:rsid w:val="00E46BFB"/>
    <w:rsid w:val="00E46C84"/>
    <w:rsid w:val="00E46D9C"/>
    <w:rsid w:val="00E47B00"/>
    <w:rsid w:val="00E5002B"/>
    <w:rsid w:val="00E50313"/>
    <w:rsid w:val="00E50A41"/>
    <w:rsid w:val="00E50D71"/>
    <w:rsid w:val="00E50F2F"/>
    <w:rsid w:val="00E510D3"/>
    <w:rsid w:val="00E510F5"/>
    <w:rsid w:val="00E51446"/>
    <w:rsid w:val="00E51883"/>
    <w:rsid w:val="00E52566"/>
    <w:rsid w:val="00E5384C"/>
    <w:rsid w:val="00E53B23"/>
    <w:rsid w:val="00E53C6A"/>
    <w:rsid w:val="00E53F85"/>
    <w:rsid w:val="00E5447D"/>
    <w:rsid w:val="00E54480"/>
    <w:rsid w:val="00E54C28"/>
    <w:rsid w:val="00E5531F"/>
    <w:rsid w:val="00E554BD"/>
    <w:rsid w:val="00E561F8"/>
    <w:rsid w:val="00E5633A"/>
    <w:rsid w:val="00E5635A"/>
    <w:rsid w:val="00E56430"/>
    <w:rsid w:val="00E568F4"/>
    <w:rsid w:val="00E56A46"/>
    <w:rsid w:val="00E56B02"/>
    <w:rsid w:val="00E57E56"/>
    <w:rsid w:val="00E600DD"/>
    <w:rsid w:val="00E601BA"/>
    <w:rsid w:val="00E60325"/>
    <w:rsid w:val="00E60354"/>
    <w:rsid w:val="00E607FF"/>
    <w:rsid w:val="00E61680"/>
    <w:rsid w:val="00E61B30"/>
    <w:rsid w:val="00E62213"/>
    <w:rsid w:val="00E627F8"/>
    <w:rsid w:val="00E62ADC"/>
    <w:rsid w:val="00E62FF0"/>
    <w:rsid w:val="00E630A7"/>
    <w:rsid w:val="00E6326D"/>
    <w:rsid w:val="00E635F9"/>
    <w:rsid w:val="00E63A9F"/>
    <w:rsid w:val="00E64305"/>
    <w:rsid w:val="00E644A4"/>
    <w:rsid w:val="00E646D8"/>
    <w:rsid w:val="00E64885"/>
    <w:rsid w:val="00E64B15"/>
    <w:rsid w:val="00E64EFC"/>
    <w:rsid w:val="00E65C8B"/>
    <w:rsid w:val="00E65F56"/>
    <w:rsid w:val="00E65FE1"/>
    <w:rsid w:val="00E66227"/>
    <w:rsid w:val="00E6648D"/>
    <w:rsid w:val="00E669FF"/>
    <w:rsid w:val="00E674F5"/>
    <w:rsid w:val="00E67789"/>
    <w:rsid w:val="00E67D72"/>
    <w:rsid w:val="00E7059F"/>
    <w:rsid w:val="00E705CB"/>
    <w:rsid w:val="00E707EE"/>
    <w:rsid w:val="00E7112B"/>
    <w:rsid w:val="00E7152D"/>
    <w:rsid w:val="00E71D8B"/>
    <w:rsid w:val="00E71FC0"/>
    <w:rsid w:val="00E723D7"/>
    <w:rsid w:val="00E725D0"/>
    <w:rsid w:val="00E729CF"/>
    <w:rsid w:val="00E7316A"/>
    <w:rsid w:val="00E73D70"/>
    <w:rsid w:val="00E75730"/>
    <w:rsid w:val="00E76185"/>
    <w:rsid w:val="00E77743"/>
    <w:rsid w:val="00E77F89"/>
    <w:rsid w:val="00E8028D"/>
    <w:rsid w:val="00E802D7"/>
    <w:rsid w:val="00E80BC6"/>
    <w:rsid w:val="00E81116"/>
    <w:rsid w:val="00E81178"/>
    <w:rsid w:val="00E8130D"/>
    <w:rsid w:val="00E815C1"/>
    <w:rsid w:val="00E81E9C"/>
    <w:rsid w:val="00E82117"/>
    <w:rsid w:val="00E827E5"/>
    <w:rsid w:val="00E82C33"/>
    <w:rsid w:val="00E82DFF"/>
    <w:rsid w:val="00E82EDF"/>
    <w:rsid w:val="00E82FED"/>
    <w:rsid w:val="00E830CD"/>
    <w:rsid w:val="00E835B6"/>
    <w:rsid w:val="00E83A09"/>
    <w:rsid w:val="00E83A58"/>
    <w:rsid w:val="00E84989"/>
    <w:rsid w:val="00E84FB2"/>
    <w:rsid w:val="00E851E5"/>
    <w:rsid w:val="00E8573A"/>
    <w:rsid w:val="00E85C4C"/>
    <w:rsid w:val="00E85F7A"/>
    <w:rsid w:val="00E86046"/>
    <w:rsid w:val="00E867DC"/>
    <w:rsid w:val="00E86ADC"/>
    <w:rsid w:val="00E86ADD"/>
    <w:rsid w:val="00E86EA6"/>
    <w:rsid w:val="00E8702D"/>
    <w:rsid w:val="00E87243"/>
    <w:rsid w:val="00E87249"/>
    <w:rsid w:val="00E87346"/>
    <w:rsid w:val="00E87530"/>
    <w:rsid w:val="00E9012A"/>
    <w:rsid w:val="00E90365"/>
    <w:rsid w:val="00E904D7"/>
    <w:rsid w:val="00E9076B"/>
    <w:rsid w:val="00E9078F"/>
    <w:rsid w:val="00E90FD6"/>
    <w:rsid w:val="00E91495"/>
    <w:rsid w:val="00E916AC"/>
    <w:rsid w:val="00E924A5"/>
    <w:rsid w:val="00E927FF"/>
    <w:rsid w:val="00E92EFD"/>
    <w:rsid w:val="00E93701"/>
    <w:rsid w:val="00E93BEA"/>
    <w:rsid w:val="00E93DA9"/>
    <w:rsid w:val="00E943B5"/>
    <w:rsid w:val="00E943E4"/>
    <w:rsid w:val="00E944FC"/>
    <w:rsid w:val="00E94F15"/>
    <w:rsid w:val="00E9527E"/>
    <w:rsid w:val="00E956A6"/>
    <w:rsid w:val="00E959B1"/>
    <w:rsid w:val="00E95A31"/>
    <w:rsid w:val="00E95AD4"/>
    <w:rsid w:val="00E960A1"/>
    <w:rsid w:val="00E969A6"/>
    <w:rsid w:val="00E96D73"/>
    <w:rsid w:val="00E97B9B"/>
    <w:rsid w:val="00E97F6D"/>
    <w:rsid w:val="00EA0183"/>
    <w:rsid w:val="00EA04D3"/>
    <w:rsid w:val="00EA065E"/>
    <w:rsid w:val="00EA124D"/>
    <w:rsid w:val="00EA14D7"/>
    <w:rsid w:val="00EA1B0C"/>
    <w:rsid w:val="00EA1B88"/>
    <w:rsid w:val="00EA1E02"/>
    <w:rsid w:val="00EA1EEC"/>
    <w:rsid w:val="00EA223E"/>
    <w:rsid w:val="00EA2704"/>
    <w:rsid w:val="00EA27E5"/>
    <w:rsid w:val="00EA2868"/>
    <w:rsid w:val="00EA293A"/>
    <w:rsid w:val="00EA2CCD"/>
    <w:rsid w:val="00EA2EC9"/>
    <w:rsid w:val="00EA3960"/>
    <w:rsid w:val="00EA3987"/>
    <w:rsid w:val="00EA3BEC"/>
    <w:rsid w:val="00EA3E50"/>
    <w:rsid w:val="00EA489C"/>
    <w:rsid w:val="00EA4F72"/>
    <w:rsid w:val="00EA55C5"/>
    <w:rsid w:val="00EA5A41"/>
    <w:rsid w:val="00EA5AA1"/>
    <w:rsid w:val="00EA5B6E"/>
    <w:rsid w:val="00EA5B88"/>
    <w:rsid w:val="00EA5EE4"/>
    <w:rsid w:val="00EA5F3F"/>
    <w:rsid w:val="00EA6346"/>
    <w:rsid w:val="00EA6F91"/>
    <w:rsid w:val="00EA75AA"/>
    <w:rsid w:val="00EA77D0"/>
    <w:rsid w:val="00EB0423"/>
    <w:rsid w:val="00EB04D5"/>
    <w:rsid w:val="00EB051B"/>
    <w:rsid w:val="00EB0582"/>
    <w:rsid w:val="00EB0A53"/>
    <w:rsid w:val="00EB0B2F"/>
    <w:rsid w:val="00EB0F10"/>
    <w:rsid w:val="00EB1D2B"/>
    <w:rsid w:val="00EB25F7"/>
    <w:rsid w:val="00EB2647"/>
    <w:rsid w:val="00EB2757"/>
    <w:rsid w:val="00EB2942"/>
    <w:rsid w:val="00EB2BE1"/>
    <w:rsid w:val="00EB3302"/>
    <w:rsid w:val="00EB3A10"/>
    <w:rsid w:val="00EB3BA5"/>
    <w:rsid w:val="00EB3C7C"/>
    <w:rsid w:val="00EB40F2"/>
    <w:rsid w:val="00EB40F5"/>
    <w:rsid w:val="00EB464B"/>
    <w:rsid w:val="00EB4755"/>
    <w:rsid w:val="00EB4C57"/>
    <w:rsid w:val="00EB4F02"/>
    <w:rsid w:val="00EB60B7"/>
    <w:rsid w:val="00EB613B"/>
    <w:rsid w:val="00EB6682"/>
    <w:rsid w:val="00EB6F41"/>
    <w:rsid w:val="00EB75E9"/>
    <w:rsid w:val="00EB78F4"/>
    <w:rsid w:val="00EC01C8"/>
    <w:rsid w:val="00EC09E3"/>
    <w:rsid w:val="00EC0AF2"/>
    <w:rsid w:val="00EC1A53"/>
    <w:rsid w:val="00EC1C74"/>
    <w:rsid w:val="00EC1E62"/>
    <w:rsid w:val="00EC2790"/>
    <w:rsid w:val="00EC2A17"/>
    <w:rsid w:val="00EC37FF"/>
    <w:rsid w:val="00EC3A41"/>
    <w:rsid w:val="00EC3A4F"/>
    <w:rsid w:val="00EC3E5F"/>
    <w:rsid w:val="00EC3E81"/>
    <w:rsid w:val="00EC4378"/>
    <w:rsid w:val="00EC4431"/>
    <w:rsid w:val="00EC5015"/>
    <w:rsid w:val="00EC5681"/>
    <w:rsid w:val="00EC5A7A"/>
    <w:rsid w:val="00EC5DCE"/>
    <w:rsid w:val="00EC6527"/>
    <w:rsid w:val="00EC688D"/>
    <w:rsid w:val="00EC68B3"/>
    <w:rsid w:val="00EC6A6B"/>
    <w:rsid w:val="00EC7055"/>
    <w:rsid w:val="00EC72C1"/>
    <w:rsid w:val="00EC74C5"/>
    <w:rsid w:val="00EC752F"/>
    <w:rsid w:val="00EC7820"/>
    <w:rsid w:val="00ED004A"/>
    <w:rsid w:val="00ED0D0F"/>
    <w:rsid w:val="00ED17C4"/>
    <w:rsid w:val="00ED1D76"/>
    <w:rsid w:val="00ED1D9E"/>
    <w:rsid w:val="00ED1F5B"/>
    <w:rsid w:val="00ED215B"/>
    <w:rsid w:val="00ED2329"/>
    <w:rsid w:val="00ED2770"/>
    <w:rsid w:val="00ED2D27"/>
    <w:rsid w:val="00ED3553"/>
    <w:rsid w:val="00ED3659"/>
    <w:rsid w:val="00ED3672"/>
    <w:rsid w:val="00ED372F"/>
    <w:rsid w:val="00ED39C2"/>
    <w:rsid w:val="00ED3DEB"/>
    <w:rsid w:val="00ED3E73"/>
    <w:rsid w:val="00ED4537"/>
    <w:rsid w:val="00ED45D9"/>
    <w:rsid w:val="00ED4BA5"/>
    <w:rsid w:val="00ED4D36"/>
    <w:rsid w:val="00ED5256"/>
    <w:rsid w:val="00ED533C"/>
    <w:rsid w:val="00ED53A1"/>
    <w:rsid w:val="00ED64E9"/>
    <w:rsid w:val="00ED7248"/>
    <w:rsid w:val="00ED74E9"/>
    <w:rsid w:val="00ED7986"/>
    <w:rsid w:val="00ED79A7"/>
    <w:rsid w:val="00ED7C00"/>
    <w:rsid w:val="00EE0248"/>
    <w:rsid w:val="00EE02AB"/>
    <w:rsid w:val="00EE0458"/>
    <w:rsid w:val="00EE05BE"/>
    <w:rsid w:val="00EE0C55"/>
    <w:rsid w:val="00EE1366"/>
    <w:rsid w:val="00EE17C9"/>
    <w:rsid w:val="00EE1A24"/>
    <w:rsid w:val="00EE1A6F"/>
    <w:rsid w:val="00EE1BAF"/>
    <w:rsid w:val="00EE25DC"/>
    <w:rsid w:val="00EE278A"/>
    <w:rsid w:val="00EE2846"/>
    <w:rsid w:val="00EE32D6"/>
    <w:rsid w:val="00EE3493"/>
    <w:rsid w:val="00EE3CDF"/>
    <w:rsid w:val="00EE3D4B"/>
    <w:rsid w:val="00EE4040"/>
    <w:rsid w:val="00EE49DF"/>
    <w:rsid w:val="00EE49E1"/>
    <w:rsid w:val="00EE4B7F"/>
    <w:rsid w:val="00EE4C38"/>
    <w:rsid w:val="00EE4FE4"/>
    <w:rsid w:val="00EE5205"/>
    <w:rsid w:val="00EE5B0D"/>
    <w:rsid w:val="00EE5DF8"/>
    <w:rsid w:val="00EE66F2"/>
    <w:rsid w:val="00EE6D78"/>
    <w:rsid w:val="00EE7495"/>
    <w:rsid w:val="00EE75D2"/>
    <w:rsid w:val="00EF0173"/>
    <w:rsid w:val="00EF031C"/>
    <w:rsid w:val="00EF05C2"/>
    <w:rsid w:val="00EF0AC7"/>
    <w:rsid w:val="00EF150F"/>
    <w:rsid w:val="00EF1DBA"/>
    <w:rsid w:val="00EF27B7"/>
    <w:rsid w:val="00EF2EF7"/>
    <w:rsid w:val="00EF2FC3"/>
    <w:rsid w:val="00EF36F1"/>
    <w:rsid w:val="00EF3CE5"/>
    <w:rsid w:val="00EF3EE9"/>
    <w:rsid w:val="00EF4075"/>
    <w:rsid w:val="00EF40D0"/>
    <w:rsid w:val="00EF41D3"/>
    <w:rsid w:val="00EF4663"/>
    <w:rsid w:val="00EF4A13"/>
    <w:rsid w:val="00EF4BE5"/>
    <w:rsid w:val="00EF4C8B"/>
    <w:rsid w:val="00EF4D6A"/>
    <w:rsid w:val="00EF4F6E"/>
    <w:rsid w:val="00EF593F"/>
    <w:rsid w:val="00EF599C"/>
    <w:rsid w:val="00EF5B23"/>
    <w:rsid w:val="00EF5E34"/>
    <w:rsid w:val="00EF641F"/>
    <w:rsid w:val="00EF670E"/>
    <w:rsid w:val="00EF6A47"/>
    <w:rsid w:val="00EF75E0"/>
    <w:rsid w:val="00EF7B9F"/>
    <w:rsid w:val="00EF7E88"/>
    <w:rsid w:val="00F004F5"/>
    <w:rsid w:val="00F0094C"/>
    <w:rsid w:val="00F00B9F"/>
    <w:rsid w:val="00F00F07"/>
    <w:rsid w:val="00F01BF5"/>
    <w:rsid w:val="00F01D3B"/>
    <w:rsid w:val="00F02054"/>
    <w:rsid w:val="00F025A4"/>
    <w:rsid w:val="00F0293D"/>
    <w:rsid w:val="00F02B56"/>
    <w:rsid w:val="00F02CD1"/>
    <w:rsid w:val="00F02E0B"/>
    <w:rsid w:val="00F030BC"/>
    <w:rsid w:val="00F0330E"/>
    <w:rsid w:val="00F039F9"/>
    <w:rsid w:val="00F03E13"/>
    <w:rsid w:val="00F04173"/>
    <w:rsid w:val="00F0472A"/>
    <w:rsid w:val="00F04A82"/>
    <w:rsid w:val="00F04C25"/>
    <w:rsid w:val="00F057A4"/>
    <w:rsid w:val="00F05AFD"/>
    <w:rsid w:val="00F0613D"/>
    <w:rsid w:val="00F065B3"/>
    <w:rsid w:val="00F06794"/>
    <w:rsid w:val="00F06A93"/>
    <w:rsid w:val="00F07945"/>
    <w:rsid w:val="00F07B23"/>
    <w:rsid w:val="00F1052E"/>
    <w:rsid w:val="00F106FA"/>
    <w:rsid w:val="00F10E09"/>
    <w:rsid w:val="00F10FB4"/>
    <w:rsid w:val="00F11371"/>
    <w:rsid w:val="00F115D3"/>
    <w:rsid w:val="00F1169B"/>
    <w:rsid w:val="00F11AA3"/>
    <w:rsid w:val="00F11C6F"/>
    <w:rsid w:val="00F11E2C"/>
    <w:rsid w:val="00F12BF8"/>
    <w:rsid w:val="00F12F50"/>
    <w:rsid w:val="00F131B6"/>
    <w:rsid w:val="00F132D4"/>
    <w:rsid w:val="00F132EA"/>
    <w:rsid w:val="00F13600"/>
    <w:rsid w:val="00F13958"/>
    <w:rsid w:val="00F13BF2"/>
    <w:rsid w:val="00F13C0A"/>
    <w:rsid w:val="00F13C72"/>
    <w:rsid w:val="00F13CBB"/>
    <w:rsid w:val="00F13D56"/>
    <w:rsid w:val="00F13D7F"/>
    <w:rsid w:val="00F14BAD"/>
    <w:rsid w:val="00F14FBE"/>
    <w:rsid w:val="00F1558E"/>
    <w:rsid w:val="00F15B8E"/>
    <w:rsid w:val="00F160CD"/>
    <w:rsid w:val="00F16F01"/>
    <w:rsid w:val="00F17404"/>
    <w:rsid w:val="00F17484"/>
    <w:rsid w:val="00F177A2"/>
    <w:rsid w:val="00F179B9"/>
    <w:rsid w:val="00F17C8C"/>
    <w:rsid w:val="00F20060"/>
    <w:rsid w:val="00F200F2"/>
    <w:rsid w:val="00F20574"/>
    <w:rsid w:val="00F208E2"/>
    <w:rsid w:val="00F209A6"/>
    <w:rsid w:val="00F20CF0"/>
    <w:rsid w:val="00F20F72"/>
    <w:rsid w:val="00F212FA"/>
    <w:rsid w:val="00F21394"/>
    <w:rsid w:val="00F2157E"/>
    <w:rsid w:val="00F21589"/>
    <w:rsid w:val="00F21A98"/>
    <w:rsid w:val="00F22157"/>
    <w:rsid w:val="00F222AA"/>
    <w:rsid w:val="00F22504"/>
    <w:rsid w:val="00F22EEF"/>
    <w:rsid w:val="00F231D1"/>
    <w:rsid w:val="00F231FB"/>
    <w:rsid w:val="00F23321"/>
    <w:rsid w:val="00F2362C"/>
    <w:rsid w:val="00F23772"/>
    <w:rsid w:val="00F24010"/>
    <w:rsid w:val="00F24053"/>
    <w:rsid w:val="00F24AA2"/>
    <w:rsid w:val="00F24AA4"/>
    <w:rsid w:val="00F24F16"/>
    <w:rsid w:val="00F2547B"/>
    <w:rsid w:val="00F262C4"/>
    <w:rsid w:val="00F2680D"/>
    <w:rsid w:val="00F26E00"/>
    <w:rsid w:val="00F271FB"/>
    <w:rsid w:val="00F3008C"/>
    <w:rsid w:val="00F30547"/>
    <w:rsid w:val="00F312BC"/>
    <w:rsid w:val="00F31AF2"/>
    <w:rsid w:val="00F31BDC"/>
    <w:rsid w:val="00F32066"/>
    <w:rsid w:val="00F3256C"/>
    <w:rsid w:val="00F32F34"/>
    <w:rsid w:val="00F3312F"/>
    <w:rsid w:val="00F336B7"/>
    <w:rsid w:val="00F33869"/>
    <w:rsid w:val="00F33B51"/>
    <w:rsid w:val="00F34651"/>
    <w:rsid w:val="00F34DBC"/>
    <w:rsid w:val="00F352A1"/>
    <w:rsid w:val="00F35A5A"/>
    <w:rsid w:val="00F35D81"/>
    <w:rsid w:val="00F361F7"/>
    <w:rsid w:val="00F36310"/>
    <w:rsid w:val="00F36CBE"/>
    <w:rsid w:val="00F36F47"/>
    <w:rsid w:val="00F37EBC"/>
    <w:rsid w:val="00F4052C"/>
    <w:rsid w:val="00F40D0B"/>
    <w:rsid w:val="00F40E60"/>
    <w:rsid w:val="00F41263"/>
    <w:rsid w:val="00F4127C"/>
    <w:rsid w:val="00F41B02"/>
    <w:rsid w:val="00F41DF0"/>
    <w:rsid w:val="00F41E9F"/>
    <w:rsid w:val="00F41F2E"/>
    <w:rsid w:val="00F42379"/>
    <w:rsid w:val="00F42444"/>
    <w:rsid w:val="00F426ED"/>
    <w:rsid w:val="00F429FE"/>
    <w:rsid w:val="00F42B48"/>
    <w:rsid w:val="00F42C52"/>
    <w:rsid w:val="00F42FBE"/>
    <w:rsid w:val="00F4300D"/>
    <w:rsid w:val="00F4311F"/>
    <w:rsid w:val="00F43C67"/>
    <w:rsid w:val="00F4413E"/>
    <w:rsid w:val="00F446F9"/>
    <w:rsid w:val="00F44D55"/>
    <w:rsid w:val="00F44F23"/>
    <w:rsid w:val="00F45094"/>
    <w:rsid w:val="00F451C4"/>
    <w:rsid w:val="00F4531E"/>
    <w:rsid w:val="00F45433"/>
    <w:rsid w:val="00F4552E"/>
    <w:rsid w:val="00F4583E"/>
    <w:rsid w:val="00F458F1"/>
    <w:rsid w:val="00F45C17"/>
    <w:rsid w:val="00F45D01"/>
    <w:rsid w:val="00F45DDE"/>
    <w:rsid w:val="00F4607B"/>
    <w:rsid w:val="00F46831"/>
    <w:rsid w:val="00F46D86"/>
    <w:rsid w:val="00F473D6"/>
    <w:rsid w:val="00F47A68"/>
    <w:rsid w:val="00F47E72"/>
    <w:rsid w:val="00F500E2"/>
    <w:rsid w:val="00F50381"/>
    <w:rsid w:val="00F506D3"/>
    <w:rsid w:val="00F507EB"/>
    <w:rsid w:val="00F5090E"/>
    <w:rsid w:val="00F50AB8"/>
    <w:rsid w:val="00F50ABB"/>
    <w:rsid w:val="00F51127"/>
    <w:rsid w:val="00F51661"/>
    <w:rsid w:val="00F51904"/>
    <w:rsid w:val="00F52400"/>
    <w:rsid w:val="00F52B68"/>
    <w:rsid w:val="00F52BAE"/>
    <w:rsid w:val="00F52FDE"/>
    <w:rsid w:val="00F5306F"/>
    <w:rsid w:val="00F53209"/>
    <w:rsid w:val="00F5354B"/>
    <w:rsid w:val="00F53BCE"/>
    <w:rsid w:val="00F54003"/>
    <w:rsid w:val="00F54196"/>
    <w:rsid w:val="00F54282"/>
    <w:rsid w:val="00F5440A"/>
    <w:rsid w:val="00F54D09"/>
    <w:rsid w:val="00F55222"/>
    <w:rsid w:val="00F556A3"/>
    <w:rsid w:val="00F55A2F"/>
    <w:rsid w:val="00F55DA5"/>
    <w:rsid w:val="00F55E6A"/>
    <w:rsid w:val="00F56298"/>
    <w:rsid w:val="00F563EF"/>
    <w:rsid w:val="00F565C3"/>
    <w:rsid w:val="00F5687D"/>
    <w:rsid w:val="00F569FA"/>
    <w:rsid w:val="00F56DCA"/>
    <w:rsid w:val="00F56F09"/>
    <w:rsid w:val="00F571E6"/>
    <w:rsid w:val="00F57248"/>
    <w:rsid w:val="00F574CE"/>
    <w:rsid w:val="00F57582"/>
    <w:rsid w:val="00F5768E"/>
    <w:rsid w:val="00F57795"/>
    <w:rsid w:val="00F57A7F"/>
    <w:rsid w:val="00F57BD5"/>
    <w:rsid w:val="00F60816"/>
    <w:rsid w:val="00F609A7"/>
    <w:rsid w:val="00F60CA8"/>
    <w:rsid w:val="00F60E0F"/>
    <w:rsid w:val="00F61046"/>
    <w:rsid w:val="00F61313"/>
    <w:rsid w:val="00F61585"/>
    <w:rsid w:val="00F61ABA"/>
    <w:rsid w:val="00F61B3A"/>
    <w:rsid w:val="00F62189"/>
    <w:rsid w:val="00F62394"/>
    <w:rsid w:val="00F62EC1"/>
    <w:rsid w:val="00F63409"/>
    <w:rsid w:val="00F63837"/>
    <w:rsid w:val="00F63D87"/>
    <w:rsid w:val="00F63E15"/>
    <w:rsid w:val="00F63ED5"/>
    <w:rsid w:val="00F647C6"/>
    <w:rsid w:val="00F64E8C"/>
    <w:rsid w:val="00F65167"/>
    <w:rsid w:val="00F659CB"/>
    <w:rsid w:val="00F65C7D"/>
    <w:rsid w:val="00F6664A"/>
    <w:rsid w:val="00F66982"/>
    <w:rsid w:val="00F66C13"/>
    <w:rsid w:val="00F66D74"/>
    <w:rsid w:val="00F67419"/>
    <w:rsid w:val="00F708B2"/>
    <w:rsid w:val="00F70B2B"/>
    <w:rsid w:val="00F719E5"/>
    <w:rsid w:val="00F71C83"/>
    <w:rsid w:val="00F7218D"/>
    <w:rsid w:val="00F7234F"/>
    <w:rsid w:val="00F72496"/>
    <w:rsid w:val="00F7279B"/>
    <w:rsid w:val="00F72AFD"/>
    <w:rsid w:val="00F73635"/>
    <w:rsid w:val="00F738B1"/>
    <w:rsid w:val="00F73D0C"/>
    <w:rsid w:val="00F73D14"/>
    <w:rsid w:val="00F74090"/>
    <w:rsid w:val="00F740E8"/>
    <w:rsid w:val="00F74CC4"/>
    <w:rsid w:val="00F755D4"/>
    <w:rsid w:val="00F75E24"/>
    <w:rsid w:val="00F762CA"/>
    <w:rsid w:val="00F76E52"/>
    <w:rsid w:val="00F76E7A"/>
    <w:rsid w:val="00F76F0A"/>
    <w:rsid w:val="00F770BC"/>
    <w:rsid w:val="00F77CF0"/>
    <w:rsid w:val="00F80143"/>
    <w:rsid w:val="00F801B8"/>
    <w:rsid w:val="00F8045C"/>
    <w:rsid w:val="00F80814"/>
    <w:rsid w:val="00F808EB"/>
    <w:rsid w:val="00F80A8B"/>
    <w:rsid w:val="00F8110D"/>
    <w:rsid w:val="00F8170D"/>
    <w:rsid w:val="00F8197D"/>
    <w:rsid w:val="00F81C9F"/>
    <w:rsid w:val="00F81FA2"/>
    <w:rsid w:val="00F8295A"/>
    <w:rsid w:val="00F8301C"/>
    <w:rsid w:val="00F83721"/>
    <w:rsid w:val="00F839E5"/>
    <w:rsid w:val="00F83C56"/>
    <w:rsid w:val="00F83D16"/>
    <w:rsid w:val="00F84275"/>
    <w:rsid w:val="00F842D8"/>
    <w:rsid w:val="00F844A0"/>
    <w:rsid w:val="00F84631"/>
    <w:rsid w:val="00F84BD2"/>
    <w:rsid w:val="00F84DE2"/>
    <w:rsid w:val="00F85173"/>
    <w:rsid w:val="00F851D8"/>
    <w:rsid w:val="00F8547F"/>
    <w:rsid w:val="00F8559A"/>
    <w:rsid w:val="00F8560C"/>
    <w:rsid w:val="00F8588C"/>
    <w:rsid w:val="00F85A5C"/>
    <w:rsid w:val="00F85A8A"/>
    <w:rsid w:val="00F85B81"/>
    <w:rsid w:val="00F85C07"/>
    <w:rsid w:val="00F85C46"/>
    <w:rsid w:val="00F85F8F"/>
    <w:rsid w:val="00F860E1"/>
    <w:rsid w:val="00F86190"/>
    <w:rsid w:val="00F86572"/>
    <w:rsid w:val="00F866EB"/>
    <w:rsid w:val="00F86CFD"/>
    <w:rsid w:val="00F872E1"/>
    <w:rsid w:val="00F90205"/>
    <w:rsid w:val="00F9037F"/>
    <w:rsid w:val="00F90652"/>
    <w:rsid w:val="00F90698"/>
    <w:rsid w:val="00F90AA9"/>
    <w:rsid w:val="00F90DE4"/>
    <w:rsid w:val="00F91742"/>
    <w:rsid w:val="00F91B51"/>
    <w:rsid w:val="00F91EAB"/>
    <w:rsid w:val="00F91F18"/>
    <w:rsid w:val="00F91FC8"/>
    <w:rsid w:val="00F922C8"/>
    <w:rsid w:val="00F923BA"/>
    <w:rsid w:val="00F925A8"/>
    <w:rsid w:val="00F925CF"/>
    <w:rsid w:val="00F92AED"/>
    <w:rsid w:val="00F92D22"/>
    <w:rsid w:val="00F92ED6"/>
    <w:rsid w:val="00F93166"/>
    <w:rsid w:val="00F932C4"/>
    <w:rsid w:val="00F937E3"/>
    <w:rsid w:val="00F93A39"/>
    <w:rsid w:val="00F93F65"/>
    <w:rsid w:val="00F93FED"/>
    <w:rsid w:val="00F94670"/>
    <w:rsid w:val="00F94A88"/>
    <w:rsid w:val="00F94B17"/>
    <w:rsid w:val="00F9549D"/>
    <w:rsid w:val="00F95B57"/>
    <w:rsid w:val="00F96029"/>
    <w:rsid w:val="00F961E6"/>
    <w:rsid w:val="00F968DD"/>
    <w:rsid w:val="00F9692A"/>
    <w:rsid w:val="00F96984"/>
    <w:rsid w:val="00F96DD5"/>
    <w:rsid w:val="00F97593"/>
    <w:rsid w:val="00F97687"/>
    <w:rsid w:val="00F976D7"/>
    <w:rsid w:val="00F97AE7"/>
    <w:rsid w:val="00F97F2B"/>
    <w:rsid w:val="00FA02D8"/>
    <w:rsid w:val="00FA089D"/>
    <w:rsid w:val="00FA09A9"/>
    <w:rsid w:val="00FA0FF3"/>
    <w:rsid w:val="00FA10B3"/>
    <w:rsid w:val="00FA1599"/>
    <w:rsid w:val="00FA1602"/>
    <w:rsid w:val="00FA1F69"/>
    <w:rsid w:val="00FA23E5"/>
    <w:rsid w:val="00FA26F4"/>
    <w:rsid w:val="00FA2C6B"/>
    <w:rsid w:val="00FA2F68"/>
    <w:rsid w:val="00FA3145"/>
    <w:rsid w:val="00FA314A"/>
    <w:rsid w:val="00FA3442"/>
    <w:rsid w:val="00FA3F0C"/>
    <w:rsid w:val="00FA41B4"/>
    <w:rsid w:val="00FA490E"/>
    <w:rsid w:val="00FA4A66"/>
    <w:rsid w:val="00FA558A"/>
    <w:rsid w:val="00FA5759"/>
    <w:rsid w:val="00FA6165"/>
    <w:rsid w:val="00FA61F4"/>
    <w:rsid w:val="00FA63D2"/>
    <w:rsid w:val="00FA6542"/>
    <w:rsid w:val="00FA69F3"/>
    <w:rsid w:val="00FA75BF"/>
    <w:rsid w:val="00FA75DD"/>
    <w:rsid w:val="00FA76B6"/>
    <w:rsid w:val="00FB01B0"/>
    <w:rsid w:val="00FB05DD"/>
    <w:rsid w:val="00FB0A3C"/>
    <w:rsid w:val="00FB1B22"/>
    <w:rsid w:val="00FB1DD7"/>
    <w:rsid w:val="00FB1F7F"/>
    <w:rsid w:val="00FB20C8"/>
    <w:rsid w:val="00FB2268"/>
    <w:rsid w:val="00FB2F82"/>
    <w:rsid w:val="00FB2F9D"/>
    <w:rsid w:val="00FB323A"/>
    <w:rsid w:val="00FB389E"/>
    <w:rsid w:val="00FB3DCF"/>
    <w:rsid w:val="00FB3E44"/>
    <w:rsid w:val="00FB3EDB"/>
    <w:rsid w:val="00FB4103"/>
    <w:rsid w:val="00FB438B"/>
    <w:rsid w:val="00FB56E9"/>
    <w:rsid w:val="00FB6093"/>
    <w:rsid w:val="00FB63D3"/>
    <w:rsid w:val="00FB6795"/>
    <w:rsid w:val="00FB6E93"/>
    <w:rsid w:val="00FB714D"/>
    <w:rsid w:val="00FB744A"/>
    <w:rsid w:val="00FB7A36"/>
    <w:rsid w:val="00FC030F"/>
    <w:rsid w:val="00FC0559"/>
    <w:rsid w:val="00FC0816"/>
    <w:rsid w:val="00FC0B2E"/>
    <w:rsid w:val="00FC0B63"/>
    <w:rsid w:val="00FC0E9E"/>
    <w:rsid w:val="00FC1645"/>
    <w:rsid w:val="00FC1AD8"/>
    <w:rsid w:val="00FC1CBA"/>
    <w:rsid w:val="00FC1CF8"/>
    <w:rsid w:val="00FC2079"/>
    <w:rsid w:val="00FC2A3E"/>
    <w:rsid w:val="00FC2CB2"/>
    <w:rsid w:val="00FC2F26"/>
    <w:rsid w:val="00FC38BA"/>
    <w:rsid w:val="00FC3F48"/>
    <w:rsid w:val="00FC3F56"/>
    <w:rsid w:val="00FC46FE"/>
    <w:rsid w:val="00FC48E6"/>
    <w:rsid w:val="00FC4EB1"/>
    <w:rsid w:val="00FC5A23"/>
    <w:rsid w:val="00FC6815"/>
    <w:rsid w:val="00FC714D"/>
    <w:rsid w:val="00FC7300"/>
    <w:rsid w:val="00FC744D"/>
    <w:rsid w:val="00FC7815"/>
    <w:rsid w:val="00FC7BF2"/>
    <w:rsid w:val="00FC7CBB"/>
    <w:rsid w:val="00FC7F4A"/>
    <w:rsid w:val="00FD027B"/>
    <w:rsid w:val="00FD0355"/>
    <w:rsid w:val="00FD0C94"/>
    <w:rsid w:val="00FD1223"/>
    <w:rsid w:val="00FD2020"/>
    <w:rsid w:val="00FD22D7"/>
    <w:rsid w:val="00FD2971"/>
    <w:rsid w:val="00FD29BC"/>
    <w:rsid w:val="00FD2DDF"/>
    <w:rsid w:val="00FD33A1"/>
    <w:rsid w:val="00FD34E8"/>
    <w:rsid w:val="00FD35FC"/>
    <w:rsid w:val="00FD3716"/>
    <w:rsid w:val="00FD4349"/>
    <w:rsid w:val="00FD440E"/>
    <w:rsid w:val="00FD45C8"/>
    <w:rsid w:val="00FD460B"/>
    <w:rsid w:val="00FD500B"/>
    <w:rsid w:val="00FD562E"/>
    <w:rsid w:val="00FD57D7"/>
    <w:rsid w:val="00FD57F3"/>
    <w:rsid w:val="00FD596D"/>
    <w:rsid w:val="00FD5D12"/>
    <w:rsid w:val="00FD5F10"/>
    <w:rsid w:val="00FD60C5"/>
    <w:rsid w:val="00FD6890"/>
    <w:rsid w:val="00FD6968"/>
    <w:rsid w:val="00FD7375"/>
    <w:rsid w:val="00FD7BFB"/>
    <w:rsid w:val="00FD7EEA"/>
    <w:rsid w:val="00FD7F95"/>
    <w:rsid w:val="00FE000C"/>
    <w:rsid w:val="00FE01C8"/>
    <w:rsid w:val="00FE058E"/>
    <w:rsid w:val="00FE0641"/>
    <w:rsid w:val="00FE0643"/>
    <w:rsid w:val="00FE0B5B"/>
    <w:rsid w:val="00FE179F"/>
    <w:rsid w:val="00FE17DF"/>
    <w:rsid w:val="00FE2108"/>
    <w:rsid w:val="00FE2164"/>
    <w:rsid w:val="00FE2AC1"/>
    <w:rsid w:val="00FE2AED"/>
    <w:rsid w:val="00FE2B09"/>
    <w:rsid w:val="00FE30B7"/>
    <w:rsid w:val="00FE3532"/>
    <w:rsid w:val="00FE355E"/>
    <w:rsid w:val="00FE369E"/>
    <w:rsid w:val="00FE36B7"/>
    <w:rsid w:val="00FE3A56"/>
    <w:rsid w:val="00FE3BA7"/>
    <w:rsid w:val="00FE3FB9"/>
    <w:rsid w:val="00FE3FE4"/>
    <w:rsid w:val="00FE439A"/>
    <w:rsid w:val="00FE4788"/>
    <w:rsid w:val="00FE54BE"/>
    <w:rsid w:val="00FE5C8A"/>
    <w:rsid w:val="00FE623B"/>
    <w:rsid w:val="00FE688E"/>
    <w:rsid w:val="00FE697D"/>
    <w:rsid w:val="00FE6F1A"/>
    <w:rsid w:val="00FF003E"/>
    <w:rsid w:val="00FF0088"/>
    <w:rsid w:val="00FF04BA"/>
    <w:rsid w:val="00FF1158"/>
    <w:rsid w:val="00FF123A"/>
    <w:rsid w:val="00FF1404"/>
    <w:rsid w:val="00FF1429"/>
    <w:rsid w:val="00FF142E"/>
    <w:rsid w:val="00FF1886"/>
    <w:rsid w:val="00FF1CC3"/>
    <w:rsid w:val="00FF1E6F"/>
    <w:rsid w:val="00FF278D"/>
    <w:rsid w:val="00FF27B4"/>
    <w:rsid w:val="00FF2BC9"/>
    <w:rsid w:val="00FF2ECD"/>
    <w:rsid w:val="00FF34FF"/>
    <w:rsid w:val="00FF373B"/>
    <w:rsid w:val="00FF3D42"/>
    <w:rsid w:val="00FF4140"/>
    <w:rsid w:val="00FF422E"/>
    <w:rsid w:val="00FF4700"/>
    <w:rsid w:val="00FF4A6F"/>
    <w:rsid w:val="00FF4AA9"/>
    <w:rsid w:val="00FF4E67"/>
    <w:rsid w:val="00FF5667"/>
    <w:rsid w:val="00FF56C6"/>
    <w:rsid w:val="00FF5EFD"/>
    <w:rsid w:val="00FF5FEE"/>
    <w:rsid w:val="00FF63DF"/>
    <w:rsid w:val="00FF695E"/>
    <w:rsid w:val="00FF69C9"/>
    <w:rsid w:val="00FF70B0"/>
    <w:rsid w:val="00FF7A87"/>
    <w:rsid w:val="00FF7AA7"/>
    <w:rsid w:val="00FF7F25"/>
    <w:rsid w:val="01506258"/>
    <w:rsid w:val="01AE1370"/>
    <w:rsid w:val="01F43F46"/>
    <w:rsid w:val="02150C0A"/>
    <w:rsid w:val="02833D91"/>
    <w:rsid w:val="02840987"/>
    <w:rsid w:val="02C737C5"/>
    <w:rsid w:val="02E01B84"/>
    <w:rsid w:val="036A1647"/>
    <w:rsid w:val="03E1719A"/>
    <w:rsid w:val="03FA4535"/>
    <w:rsid w:val="04166330"/>
    <w:rsid w:val="046B0380"/>
    <w:rsid w:val="04705783"/>
    <w:rsid w:val="04CD5B62"/>
    <w:rsid w:val="04EC2AF4"/>
    <w:rsid w:val="04FC04D9"/>
    <w:rsid w:val="05BA29A4"/>
    <w:rsid w:val="05C36270"/>
    <w:rsid w:val="062C7735"/>
    <w:rsid w:val="06551D93"/>
    <w:rsid w:val="0681071A"/>
    <w:rsid w:val="08620432"/>
    <w:rsid w:val="08B748E7"/>
    <w:rsid w:val="08C43024"/>
    <w:rsid w:val="09632052"/>
    <w:rsid w:val="097A492E"/>
    <w:rsid w:val="09BA7B57"/>
    <w:rsid w:val="09F756A6"/>
    <w:rsid w:val="0A5A0CCD"/>
    <w:rsid w:val="0AA2508B"/>
    <w:rsid w:val="0B597045"/>
    <w:rsid w:val="0B94708B"/>
    <w:rsid w:val="0BFD0200"/>
    <w:rsid w:val="0C5F6B9A"/>
    <w:rsid w:val="0C797DDD"/>
    <w:rsid w:val="0CCC39BF"/>
    <w:rsid w:val="0DAA58CE"/>
    <w:rsid w:val="0DDB2AAD"/>
    <w:rsid w:val="0E423A81"/>
    <w:rsid w:val="0EBF71F3"/>
    <w:rsid w:val="0ED242DD"/>
    <w:rsid w:val="0FA20942"/>
    <w:rsid w:val="0FE353A5"/>
    <w:rsid w:val="0FE92232"/>
    <w:rsid w:val="100305FD"/>
    <w:rsid w:val="105D13C1"/>
    <w:rsid w:val="10A71AF2"/>
    <w:rsid w:val="11807F9F"/>
    <w:rsid w:val="11835746"/>
    <w:rsid w:val="11881D77"/>
    <w:rsid w:val="1347637A"/>
    <w:rsid w:val="135B3212"/>
    <w:rsid w:val="13997402"/>
    <w:rsid w:val="142757C6"/>
    <w:rsid w:val="14B5758A"/>
    <w:rsid w:val="15CB01DE"/>
    <w:rsid w:val="16526FEB"/>
    <w:rsid w:val="16BB5F2C"/>
    <w:rsid w:val="16CA4D2C"/>
    <w:rsid w:val="16F06DE0"/>
    <w:rsid w:val="17336823"/>
    <w:rsid w:val="17954E2F"/>
    <w:rsid w:val="183E4A12"/>
    <w:rsid w:val="18A74BC5"/>
    <w:rsid w:val="18F054D4"/>
    <w:rsid w:val="19231A7E"/>
    <w:rsid w:val="194B7CE4"/>
    <w:rsid w:val="198C1605"/>
    <w:rsid w:val="19CF6B20"/>
    <w:rsid w:val="1AA26902"/>
    <w:rsid w:val="1AC1475C"/>
    <w:rsid w:val="1B0F0BA0"/>
    <w:rsid w:val="1B1C14C1"/>
    <w:rsid w:val="1B6A7004"/>
    <w:rsid w:val="1B6F0DC9"/>
    <w:rsid w:val="1BAF0CD1"/>
    <w:rsid w:val="1C215368"/>
    <w:rsid w:val="1C3C7ED1"/>
    <w:rsid w:val="1C496310"/>
    <w:rsid w:val="1D614034"/>
    <w:rsid w:val="1DC767CF"/>
    <w:rsid w:val="1E893F0E"/>
    <w:rsid w:val="1EC73D14"/>
    <w:rsid w:val="1F6071CE"/>
    <w:rsid w:val="1F9675F9"/>
    <w:rsid w:val="1FBD7E2C"/>
    <w:rsid w:val="20DE51A0"/>
    <w:rsid w:val="214A2B8B"/>
    <w:rsid w:val="21F670D7"/>
    <w:rsid w:val="223134DF"/>
    <w:rsid w:val="22A37A39"/>
    <w:rsid w:val="22B7656A"/>
    <w:rsid w:val="240F0148"/>
    <w:rsid w:val="245D4347"/>
    <w:rsid w:val="24731569"/>
    <w:rsid w:val="247513E0"/>
    <w:rsid w:val="25641AD5"/>
    <w:rsid w:val="260D5993"/>
    <w:rsid w:val="261C72CD"/>
    <w:rsid w:val="26B23E11"/>
    <w:rsid w:val="277E2368"/>
    <w:rsid w:val="281E564F"/>
    <w:rsid w:val="28AE2387"/>
    <w:rsid w:val="29250F0D"/>
    <w:rsid w:val="2979500E"/>
    <w:rsid w:val="29CA2D6F"/>
    <w:rsid w:val="2A5F654B"/>
    <w:rsid w:val="2C532EAB"/>
    <w:rsid w:val="2CBA32C9"/>
    <w:rsid w:val="2D085FA8"/>
    <w:rsid w:val="2D725060"/>
    <w:rsid w:val="2D744BC3"/>
    <w:rsid w:val="2D883292"/>
    <w:rsid w:val="2DDD3152"/>
    <w:rsid w:val="2DF8192B"/>
    <w:rsid w:val="2E48670E"/>
    <w:rsid w:val="2E974DF2"/>
    <w:rsid w:val="2F086E62"/>
    <w:rsid w:val="2F1E12CF"/>
    <w:rsid w:val="2F2A5E40"/>
    <w:rsid w:val="2F341996"/>
    <w:rsid w:val="2F3D03EE"/>
    <w:rsid w:val="2F557669"/>
    <w:rsid w:val="2F695ACA"/>
    <w:rsid w:val="2F8C1C8D"/>
    <w:rsid w:val="2FEE0A25"/>
    <w:rsid w:val="307C2C33"/>
    <w:rsid w:val="30D02902"/>
    <w:rsid w:val="319E22E4"/>
    <w:rsid w:val="329C4C64"/>
    <w:rsid w:val="32C269A1"/>
    <w:rsid w:val="32FD3DFD"/>
    <w:rsid w:val="3314156C"/>
    <w:rsid w:val="33DF2DDA"/>
    <w:rsid w:val="34632FD8"/>
    <w:rsid w:val="359558E9"/>
    <w:rsid w:val="35CB16DD"/>
    <w:rsid w:val="35D5248D"/>
    <w:rsid w:val="3647387F"/>
    <w:rsid w:val="370553B0"/>
    <w:rsid w:val="37554F58"/>
    <w:rsid w:val="37894597"/>
    <w:rsid w:val="37AF3FAB"/>
    <w:rsid w:val="38641E84"/>
    <w:rsid w:val="39315B32"/>
    <w:rsid w:val="39666A2A"/>
    <w:rsid w:val="39787DF6"/>
    <w:rsid w:val="3A2071EB"/>
    <w:rsid w:val="3AB106F6"/>
    <w:rsid w:val="3B3C75EE"/>
    <w:rsid w:val="3B763536"/>
    <w:rsid w:val="3BC03307"/>
    <w:rsid w:val="3BC95299"/>
    <w:rsid w:val="3C4D3724"/>
    <w:rsid w:val="3D5C5142"/>
    <w:rsid w:val="3D9827AA"/>
    <w:rsid w:val="3DA04BDF"/>
    <w:rsid w:val="3DC13DCB"/>
    <w:rsid w:val="3DC96A5C"/>
    <w:rsid w:val="3E4C169E"/>
    <w:rsid w:val="3EDB4DC3"/>
    <w:rsid w:val="3F41499F"/>
    <w:rsid w:val="40062C8C"/>
    <w:rsid w:val="404506A0"/>
    <w:rsid w:val="40505DBC"/>
    <w:rsid w:val="406F7959"/>
    <w:rsid w:val="41122711"/>
    <w:rsid w:val="41340DF0"/>
    <w:rsid w:val="41CE0AC7"/>
    <w:rsid w:val="4340284B"/>
    <w:rsid w:val="435312EC"/>
    <w:rsid w:val="43C12D7D"/>
    <w:rsid w:val="4406486B"/>
    <w:rsid w:val="45602F77"/>
    <w:rsid w:val="45AA66DE"/>
    <w:rsid w:val="46367731"/>
    <w:rsid w:val="468B10DE"/>
    <w:rsid w:val="46C55264"/>
    <w:rsid w:val="47920302"/>
    <w:rsid w:val="47F4279C"/>
    <w:rsid w:val="47FF15FB"/>
    <w:rsid w:val="483E1E79"/>
    <w:rsid w:val="484B7748"/>
    <w:rsid w:val="492615EE"/>
    <w:rsid w:val="494E2F56"/>
    <w:rsid w:val="49FF7C7C"/>
    <w:rsid w:val="4A202EB9"/>
    <w:rsid w:val="4B106A82"/>
    <w:rsid w:val="4B4744FC"/>
    <w:rsid w:val="4B776CA8"/>
    <w:rsid w:val="4BC37C70"/>
    <w:rsid w:val="4C37550D"/>
    <w:rsid w:val="4C8555A4"/>
    <w:rsid w:val="4CB21069"/>
    <w:rsid w:val="4CD95933"/>
    <w:rsid w:val="4D321DFB"/>
    <w:rsid w:val="4D7F0999"/>
    <w:rsid w:val="4DBA77BE"/>
    <w:rsid w:val="4DCD5B86"/>
    <w:rsid w:val="4E5C2A11"/>
    <w:rsid w:val="4FC37AD4"/>
    <w:rsid w:val="50836BE6"/>
    <w:rsid w:val="50DA2806"/>
    <w:rsid w:val="50F31692"/>
    <w:rsid w:val="510938CE"/>
    <w:rsid w:val="518B3208"/>
    <w:rsid w:val="53154013"/>
    <w:rsid w:val="531D36AF"/>
    <w:rsid w:val="53630C89"/>
    <w:rsid w:val="5393773C"/>
    <w:rsid w:val="54333B29"/>
    <w:rsid w:val="559059D9"/>
    <w:rsid w:val="56CA0C20"/>
    <w:rsid w:val="578E5925"/>
    <w:rsid w:val="57960862"/>
    <w:rsid w:val="580A27B7"/>
    <w:rsid w:val="58B467DF"/>
    <w:rsid w:val="597054CA"/>
    <w:rsid w:val="59E877DF"/>
    <w:rsid w:val="5A583C9D"/>
    <w:rsid w:val="5AEB3A85"/>
    <w:rsid w:val="5B0E41AE"/>
    <w:rsid w:val="5B131BAA"/>
    <w:rsid w:val="5B2939EB"/>
    <w:rsid w:val="5B315295"/>
    <w:rsid w:val="5C1F2BFC"/>
    <w:rsid w:val="5CB43924"/>
    <w:rsid w:val="5D530EC9"/>
    <w:rsid w:val="5E095FD6"/>
    <w:rsid w:val="5E5D258D"/>
    <w:rsid w:val="5E934357"/>
    <w:rsid w:val="5ED65BF2"/>
    <w:rsid w:val="5EEA1043"/>
    <w:rsid w:val="5F636374"/>
    <w:rsid w:val="5F9209E4"/>
    <w:rsid w:val="5F9C407C"/>
    <w:rsid w:val="5FBD0DE7"/>
    <w:rsid w:val="5FE17564"/>
    <w:rsid w:val="60190F9F"/>
    <w:rsid w:val="60F4753F"/>
    <w:rsid w:val="611E7822"/>
    <w:rsid w:val="61DA05FA"/>
    <w:rsid w:val="625D5523"/>
    <w:rsid w:val="63B84EDC"/>
    <w:rsid w:val="63C257B4"/>
    <w:rsid w:val="645029D1"/>
    <w:rsid w:val="645E2E00"/>
    <w:rsid w:val="64AB0006"/>
    <w:rsid w:val="64C50195"/>
    <w:rsid w:val="656A07EB"/>
    <w:rsid w:val="656B3398"/>
    <w:rsid w:val="656E659F"/>
    <w:rsid w:val="657E2B4D"/>
    <w:rsid w:val="65EC4DE9"/>
    <w:rsid w:val="65FC0C50"/>
    <w:rsid w:val="678B62D4"/>
    <w:rsid w:val="67FB6069"/>
    <w:rsid w:val="688A63A0"/>
    <w:rsid w:val="69A45A6B"/>
    <w:rsid w:val="6A111161"/>
    <w:rsid w:val="6A426841"/>
    <w:rsid w:val="6AF93F48"/>
    <w:rsid w:val="6B1A25DF"/>
    <w:rsid w:val="6B9A2B0C"/>
    <w:rsid w:val="6BDC0F40"/>
    <w:rsid w:val="6D1839B1"/>
    <w:rsid w:val="6D1E6CC3"/>
    <w:rsid w:val="6E6A1628"/>
    <w:rsid w:val="6E864A94"/>
    <w:rsid w:val="6EAF76A8"/>
    <w:rsid w:val="6F262927"/>
    <w:rsid w:val="6F6B57DC"/>
    <w:rsid w:val="6F7B76F7"/>
    <w:rsid w:val="70496487"/>
    <w:rsid w:val="704F0F95"/>
    <w:rsid w:val="715A177E"/>
    <w:rsid w:val="71A71497"/>
    <w:rsid w:val="71EB0593"/>
    <w:rsid w:val="71FE7C71"/>
    <w:rsid w:val="72420FD7"/>
    <w:rsid w:val="73F32655"/>
    <w:rsid w:val="73FE3F12"/>
    <w:rsid w:val="74116C21"/>
    <w:rsid w:val="744121F5"/>
    <w:rsid w:val="75AA43C6"/>
    <w:rsid w:val="75C02EC6"/>
    <w:rsid w:val="767D1756"/>
    <w:rsid w:val="76F30D56"/>
    <w:rsid w:val="770C0575"/>
    <w:rsid w:val="77294F6E"/>
    <w:rsid w:val="77622508"/>
    <w:rsid w:val="77706C31"/>
    <w:rsid w:val="786644FC"/>
    <w:rsid w:val="79272079"/>
    <w:rsid w:val="79C027C5"/>
    <w:rsid w:val="79F23636"/>
    <w:rsid w:val="7A0F12E6"/>
    <w:rsid w:val="7A443267"/>
    <w:rsid w:val="7B134AFA"/>
    <w:rsid w:val="7B3103E1"/>
    <w:rsid w:val="7BCF69E7"/>
    <w:rsid w:val="7BDA0039"/>
    <w:rsid w:val="7CAE3597"/>
    <w:rsid w:val="7E2365DE"/>
    <w:rsid w:val="7E43770C"/>
    <w:rsid w:val="7E9267E4"/>
    <w:rsid w:val="7EA10AE0"/>
    <w:rsid w:val="7EC218D0"/>
    <w:rsid w:val="7FC2630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uiPriority="0" w:unhideWhenUsed="0" w:qFormat="1"/>
    <w:lsdException w:name="heading 8" w:uiPriority="0" w:unhideWhenUsed="0" w:qFormat="1"/>
    <w:lsdException w:name="heading 9" w:uiPriority="0" w:unhideWhenUsed="0" w:qFormat="1"/>
    <w:lsdException w:name="toc 1" w:uiPriority="39" w:unhideWhenUsed="0"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annotation text" w:uiPriority="0" w:qFormat="1"/>
    <w:lsdException w:name="header" w:uiPriority="0" w:unhideWhenUsed="0" w:qFormat="1"/>
    <w:lsdException w:name="footer" w:qFormat="1"/>
    <w:lsdException w:name="caption" w:uiPriority="0" w:unhideWhenUsed="0" w:qFormat="1"/>
    <w:lsdException w:name="annotation reference" w:uiPriority="0" w:qFormat="1"/>
    <w:lsdException w:name="List" w:uiPriority="0" w:unhideWhenUsed="0" w:qFormat="1"/>
    <w:lsdException w:name="List Bullet" w:uiPriority="0" w:unhideWhenUsed="0" w:qFormat="1"/>
    <w:lsdException w:name="List Number" w:semiHidden="0" w:uiPriority="0" w:unhideWhenUsed="0" w:qFormat="1"/>
    <w:lsdException w:name="Title" w:semiHidden="0" w:uiPriority="10" w:unhideWhenUsed="0" w:qFormat="1"/>
    <w:lsdException w:name="Default Paragraph Font" w:uiPriority="1" w:qFormat="1"/>
    <w:lsdException w:name="Body Text" w:uiPriority="0" w:unhideWhenUsed="0" w:qFormat="1"/>
    <w:lsdException w:name="Body Text Indent" w:uiPriority="0" w:unhideWhenUsed="0" w:qFormat="1"/>
    <w:lsdException w:name="Subtitle" w:semiHidden="0" w:uiPriority="11" w:unhideWhenUsed="0" w:qFormat="1"/>
    <w:lsdException w:name="Hyperlink" w:qFormat="1"/>
    <w:lsdException w:name="FollowedHyperlink" w:uiPriority="0" w:unhideWhenUsed="0" w:qFormat="1"/>
    <w:lsdException w:name="Strong" w:semiHidden="0" w:uiPriority="22" w:unhideWhenUsed="0" w:qFormat="1"/>
    <w:lsdException w:name="Emphasis" w:semiHidden="0" w:uiPriority="20" w:unhideWhenUsed="0" w:qFormat="1"/>
    <w:lsdException w:name="Document Map" w:uiPriority="0" w:unhideWhenUsed="0" w:qFormat="1"/>
    <w:lsdException w:name="Normal (Web)" w:unhideWhenUsed="0" w:qFormat="1"/>
    <w:lsdException w:name="Normal Table" w:qFormat="1"/>
    <w:lsdException w:name="annotation subject" w:qFormat="1"/>
    <w:lsdException w:name="Balloon Text" w:qFormat="1"/>
    <w:lsdException w:name="Table Grid"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unhideWhenUsed="0"/>
    <w:lsdException w:name="Intense Quote"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2739E"/>
    <w:pPr>
      <w:overflowPunct w:val="0"/>
      <w:autoSpaceDE w:val="0"/>
      <w:autoSpaceDN w:val="0"/>
      <w:adjustRightInd w:val="0"/>
      <w:spacing w:after="180" w:line="259" w:lineRule="auto"/>
      <w:jc w:val="both"/>
      <w:textAlignment w:val="baseline"/>
    </w:pPr>
    <w:rPr>
      <w:rFonts w:eastAsia="Times New Roman"/>
      <w:lang w:val="en-GB" w:eastAsia="en-US"/>
    </w:rPr>
  </w:style>
  <w:style w:type="paragraph" w:styleId="Heading1">
    <w:name w:val="heading 1"/>
    <w:next w:val="Normal"/>
    <w:link w:val="Heading1Char"/>
    <w:qFormat/>
    <w:rsid w:val="0022739E"/>
    <w:pPr>
      <w:keepNext/>
      <w:keepLines/>
      <w:numPr>
        <w:numId w:val="1"/>
      </w:numPr>
      <w:pBdr>
        <w:top w:val="single" w:sz="12" w:space="3" w:color="auto"/>
      </w:pBdr>
      <w:tabs>
        <w:tab w:val="left" w:pos="432"/>
      </w:tabs>
      <w:overflowPunct w:val="0"/>
      <w:autoSpaceDE w:val="0"/>
      <w:autoSpaceDN w:val="0"/>
      <w:adjustRightInd w:val="0"/>
      <w:spacing w:beforeLines="50" w:after="120" w:line="259" w:lineRule="auto"/>
      <w:textAlignment w:val="baseline"/>
      <w:outlineLvl w:val="0"/>
    </w:pPr>
    <w:rPr>
      <w:rFonts w:ascii="Arial" w:hAnsi="Arial"/>
      <w:sz w:val="28"/>
      <w:szCs w:val="22"/>
      <w:lang w:val="en-GB"/>
    </w:rPr>
  </w:style>
  <w:style w:type="paragraph" w:styleId="Heading2">
    <w:name w:val="heading 2"/>
    <w:basedOn w:val="Normal"/>
    <w:next w:val="Normal"/>
    <w:qFormat/>
    <w:rsid w:val="0022739E"/>
    <w:pPr>
      <w:keepNext/>
      <w:numPr>
        <w:ilvl w:val="1"/>
        <w:numId w:val="1"/>
      </w:numPr>
      <w:tabs>
        <w:tab w:val="left" w:pos="576"/>
      </w:tabs>
      <w:spacing w:before="240" w:after="60"/>
      <w:outlineLvl w:val="1"/>
    </w:pPr>
    <w:rPr>
      <w:rFonts w:ascii="Arial" w:eastAsia="SimSun" w:hAnsi="Arial" w:cs="Arial"/>
      <w:bCs/>
      <w:iCs/>
      <w:sz w:val="28"/>
      <w:szCs w:val="28"/>
      <w:lang w:val="en-US" w:eastAsia="zh-CN"/>
    </w:rPr>
  </w:style>
  <w:style w:type="paragraph" w:styleId="Heading3">
    <w:name w:val="heading 3"/>
    <w:basedOn w:val="Heading2"/>
    <w:next w:val="Normal"/>
    <w:qFormat/>
    <w:rsid w:val="0022739E"/>
    <w:pPr>
      <w:numPr>
        <w:ilvl w:val="2"/>
      </w:numPr>
      <w:tabs>
        <w:tab w:val="clear" w:pos="576"/>
        <w:tab w:val="left" w:pos="720"/>
      </w:tabs>
      <w:outlineLvl w:val="2"/>
    </w:pPr>
    <w:rPr>
      <w:b/>
      <w:sz w:val="24"/>
      <w:szCs w:val="26"/>
    </w:rPr>
  </w:style>
  <w:style w:type="paragraph" w:styleId="Heading4">
    <w:name w:val="heading 4"/>
    <w:basedOn w:val="Normal"/>
    <w:next w:val="Normal"/>
    <w:link w:val="Heading4Char"/>
    <w:qFormat/>
    <w:rsid w:val="0022739E"/>
    <w:pPr>
      <w:keepNext/>
      <w:numPr>
        <w:ilvl w:val="3"/>
        <w:numId w:val="1"/>
      </w:numPr>
      <w:tabs>
        <w:tab w:val="left" w:pos="864"/>
      </w:tabs>
      <w:spacing w:before="240" w:after="60"/>
      <w:outlineLvl w:val="3"/>
    </w:pPr>
    <w:rPr>
      <w:b/>
      <w:bCs/>
      <w:sz w:val="28"/>
      <w:szCs w:val="28"/>
    </w:rPr>
  </w:style>
  <w:style w:type="paragraph" w:styleId="Heading5">
    <w:name w:val="heading 5"/>
    <w:basedOn w:val="Normal"/>
    <w:next w:val="Normal"/>
    <w:qFormat/>
    <w:rsid w:val="0022739E"/>
    <w:pPr>
      <w:numPr>
        <w:ilvl w:val="4"/>
        <w:numId w:val="1"/>
      </w:numPr>
      <w:tabs>
        <w:tab w:val="left" w:pos="1008"/>
      </w:tabs>
      <w:spacing w:before="240" w:after="60"/>
      <w:outlineLvl w:val="4"/>
    </w:pPr>
    <w:rPr>
      <w:b/>
      <w:bCs/>
      <w:i/>
      <w:iCs/>
      <w:sz w:val="26"/>
      <w:szCs w:val="26"/>
    </w:rPr>
  </w:style>
  <w:style w:type="paragraph" w:styleId="Heading6">
    <w:name w:val="heading 6"/>
    <w:basedOn w:val="Normal"/>
    <w:next w:val="Normal"/>
    <w:qFormat/>
    <w:rsid w:val="0022739E"/>
    <w:pPr>
      <w:numPr>
        <w:ilvl w:val="5"/>
        <w:numId w:val="1"/>
      </w:numPr>
      <w:tabs>
        <w:tab w:val="left" w:pos="1152"/>
      </w:tabs>
      <w:spacing w:before="240" w:after="60"/>
      <w:outlineLvl w:val="5"/>
    </w:pPr>
    <w:rPr>
      <w:b/>
      <w:bCs/>
      <w:sz w:val="22"/>
      <w:szCs w:val="22"/>
    </w:rPr>
  </w:style>
  <w:style w:type="paragraph" w:styleId="Heading7">
    <w:name w:val="heading 7"/>
    <w:basedOn w:val="Normal"/>
    <w:next w:val="Normal"/>
    <w:qFormat/>
    <w:rsid w:val="0022739E"/>
    <w:pPr>
      <w:numPr>
        <w:ilvl w:val="6"/>
        <w:numId w:val="1"/>
      </w:numPr>
      <w:tabs>
        <w:tab w:val="left" w:pos="1296"/>
      </w:tabs>
      <w:spacing w:before="240" w:after="60"/>
      <w:outlineLvl w:val="6"/>
    </w:pPr>
    <w:rPr>
      <w:sz w:val="24"/>
      <w:szCs w:val="24"/>
    </w:rPr>
  </w:style>
  <w:style w:type="paragraph" w:styleId="Heading8">
    <w:name w:val="heading 8"/>
    <w:basedOn w:val="Normal"/>
    <w:next w:val="NormalIndent"/>
    <w:link w:val="Heading8Char"/>
    <w:qFormat/>
    <w:rsid w:val="0022739E"/>
    <w:pPr>
      <w:keepNext/>
      <w:keepLines/>
      <w:widowControl w:val="0"/>
      <w:numPr>
        <w:ilvl w:val="7"/>
        <w:numId w:val="1"/>
      </w:numPr>
      <w:tabs>
        <w:tab w:val="left" w:pos="1440"/>
      </w:tabs>
      <w:overflowPunct/>
      <w:autoSpaceDE/>
      <w:autoSpaceDN/>
      <w:adjustRightInd/>
      <w:spacing w:before="120" w:after="120"/>
      <w:textAlignment w:val="auto"/>
      <w:outlineLvl w:val="7"/>
    </w:pPr>
    <w:rPr>
      <w:rFonts w:ascii="Arial" w:eastAsia="SimSun" w:hAnsi="Arial"/>
      <w:kern w:val="2"/>
      <w:sz w:val="21"/>
      <w:szCs w:val="24"/>
      <w:lang w:val="en-US" w:eastAsia="zh-CN"/>
    </w:rPr>
  </w:style>
  <w:style w:type="paragraph" w:styleId="Heading9">
    <w:name w:val="heading 9"/>
    <w:basedOn w:val="Normal"/>
    <w:next w:val="NormalIndent"/>
    <w:link w:val="Heading9Char"/>
    <w:qFormat/>
    <w:rsid w:val="0022739E"/>
    <w:pPr>
      <w:keepNext/>
      <w:keepLines/>
      <w:widowControl w:val="0"/>
      <w:numPr>
        <w:ilvl w:val="8"/>
        <w:numId w:val="1"/>
      </w:numPr>
      <w:tabs>
        <w:tab w:val="left" w:pos="1584"/>
      </w:tabs>
      <w:overflowPunct/>
      <w:autoSpaceDE/>
      <w:autoSpaceDN/>
      <w:adjustRightInd/>
      <w:spacing w:before="120" w:after="120"/>
      <w:textAlignment w:val="auto"/>
      <w:outlineLvl w:val="8"/>
    </w:pPr>
    <w:rPr>
      <w:rFonts w:ascii="Arial" w:eastAsia="SimSun" w:hAnsi="Arial"/>
      <w:kern w:val="2"/>
      <w:sz w:val="21"/>
      <w:szCs w:val="24"/>
      <w:lang w:val="en-US"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uiPriority w:val="99"/>
    <w:unhideWhenUsed/>
    <w:qFormat/>
    <w:rsid w:val="0022739E"/>
    <w:pPr>
      <w:ind w:firstLineChars="200" w:firstLine="420"/>
    </w:pPr>
  </w:style>
  <w:style w:type="paragraph" w:styleId="CommentSubject">
    <w:name w:val="annotation subject"/>
    <w:basedOn w:val="CommentText"/>
    <w:next w:val="CommentText"/>
    <w:link w:val="CommentSubjectChar"/>
    <w:uiPriority w:val="99"/>
    <w:unhideWhenUsed/>
    <w:qFormat/>
    <w:rsid w:val="0022739E"/>
    <w:rPr>
      <w:b/>
      <w:bCs/>
    </w:rPr>
  </w:style>
  <w:style w:type="paragraph" w:styleId="CommentText">
    <w:name w:val="annotation text"/>
    <w:basedOn w:val="Normal"/>
    <w:link w:val="CommentTextChar"/>
    <w:unhideWhenUsed/>
    <w:qFormat/>
    <w:rsid w:val="0022739E"/>
  </w:style>
  <w:style w:type="paragraph" w:styleId="ListNumber">
    <w:name w:val="List Number"/>
    <w:basedOn w:val="Normal"/>
    <w:qFormat/>
    <w:rsid w:val="0022739E"/>
    <w:pPr>
      <w:widowControl w:val="0"/>
      <w:overflowPunct/>
      <w:autoSpaceDE/>
      <w:autoSpaceDN/>
      <w:adjustRightInd/>
      <w:snapToGrid w:val="0"/>
      <w:spacing w:beforeLines="100" w:after="0" w:line="460" w:lineRule="exact"/>
      <w:ind w:firstLine="567"/>
    </w:pPr>
    <w:rPr>
      <w:rFonts w:eastAsia="KaiTi_GB2312"/>
      <w:snapToGrid w:val="0"/>
      <w:sz w:val="28"/>
      <w:szCs w:val="28"/>
      <w:lang w:val="en-US" w:eastAsia="zh-CN"/>
    </w:rPr>
  </w:style>
  <w:style w:type="paragraph" w:styleId="Caption">
    <w:name w:val="caption"/>
    <w:basedOn w:val="Normal"/>
    <w:next w:val="Normal"/>
    <w:link w:val="CaptionChar"/>
    <w:qFormat/>
    <w:rsid w:val="0022739E"/>
    <w:rPr>
      <w:b/>
      <w:bCs/>
    </w:rPr>
  </w:style>
  <w:style w:type="paragraph" w:styleId="ListBullet">
    <w:name w:val="List Bullet"/>
    <w:basedOn w:val="BodyText"/>
    <w:qFormat/>
    <w:rsid w:val="0022739E"/>
    <w:pPr>
      <w:tabs>
        <w:tab w:val="left" w:pos="510"/>
      </w:tabs>
      <w:overflowPunct w:val="0"/>
      <w:autoSpaceDE w:val="0"/>
      <w:autoSpaceDN w:val="0"/>
      <w:adjustRightInd w:val="0"/>
      <w:spacing w:after="120"/>
      <w:ind w:left="510" w:hanging="397"/>
      <w:textAlignment w:val="baseline"/>
    </w:pPr>
    <w:rPr>
      <w:rFonts w:ascii="Arial" w:eastAsia="Times New Roman" w:hAnsi="Arial"/>
      <w:lang w:eastAsia="zh-CN"/>
    </w:rPr>
  </w:style>
  <w:style w:type="paragraph" w:styleId="BodyText">
    <w:name w:val="Body Text"/>
    <w:basedOn w:val="Normal"/>
    <w:qFormat/>
    <w:rsid w:val="0022739E"/>
    <w:pPr>
      <w:overflowPunct/>
      <w:autoSpaceDE/>
      <w:autoSpaceDN/>
      <w:adjustRightInd/>
      <w:textAlignment w:val="auto"/>
    </w:pPr>
    <w:rPr>
      <w:rFonts w:eastAsia="MS Mincho"/>
    </w:rPr>
  </w:style>
  <w:style w:type="paragraph" w:styleId="DocumentMap">
    <w:name w:val="Document Map"/>
    <w:basedOn w:val="Normal"/>
    <w:semiHidden/>
    <w:qFormat/>
    <w:rsid w:val="0022739E"/>
    <w:pPr>
      <w:shd w:val="clear" w:color="auto" w:fill="000080"/>
    </w:pPr>
    <w:rPr>
      <w:rFonts w:ascii="Tahoma" w:hAnsi="Tahoma" w:cs="Tahoma"/>
    </w:rPr>
  </w:style>
  <w:style w:type="paragraph" w:styleId="BodyTextIndent">
    <w:name w:val="Body Text Indent"/>
    <w:basedOn w:val="Normal"/>
    <w:qFormat/>
    <w:rsid w:val="0022739E"/>
    <w:pPr>
      <w:spacing w:after="120"/>
      <w:ind w:left="283"/>
    </w:pPr>
  </w:style>
  <w:style w:type="paragraph" w:styleId="BalloonText">
    <w:name w:val="Balloon Text"/>
    <w:basedOn w:val="Normal"/>
    <w:link w:val="BalloonTextChar"/>
    <w:uiPriority w:val="99"/>
    <w:unhideWhenUsed/>
    <w:qFormat/>
    <w:rsid w:val="0022739E"/>
    <w:pPr>
      <w:spacing w:after="0"/>
    </w:pPr>
    <w:rPr>
      <w:rFonts w:ascii="Tahoma" w:hAnsi="Tahoma" w:cs="Tahoma"/>
      <w:sz w:val="16"/>
      <w:szCs w:val="16"/>
    </w:rPr>
  </w:style>
  <w:style w:type="paragraph" w:styleId="Footer">
    <w:name w:val="footer"/>
    <w:basedOn w:val="Normal"/>
    <w:link w:val="FooterChar"/>
    <w:uiPriority w:val="99"/>
    <w:unhideWhenUsed/>
    <w:qFormat/>
    <w:rsid w:val="0022739E"/>
    <w:pPr>
      <w:tabs>
        <w:tab w:val="center" w:pos="4513"/>
        <w:tab w:val="right" w:pos="9026"/>
      </w:tabs>
      <w:snapToGrid w:val="0"/>
    </w:pPr>
  </w:style>
  <w:style w:type="paragraph" w:styleId="Header">
    <w:name w:val="header"/>
    <w:link w:val="HeaderChar"/>
    <w:qFormat/>
    <w:rsid w:val="0022739E"/>
    <w:pPr>
      <w:widowControl w:val="0"/>
      <w:overflowPunct w:val="0"/>
      <w:autoSpaceDE w:val="0"/>
      <w:autoSpaceDN w:val="0"/>
      <w:adjustRightInd w:val="0"/>
      <w:spacing w:after="160" w:line="259" w:lineRule="auto"/>
      <w:textAlignment w:val="baseline"/>
    </w:pPr>
    <w:rPr>
      <w:rFonts w:ascii="Arial" w:eastAsia="Times New Roman" w:hAnsi="Arial"/>
      <w:b/>
      <w:sz w:val="18"/>
      <w:lang w:eastAsia="en-US"/>
    </w:rPr>
  </w:style>
  <w:style w:type="paragraph" w:styleId="TOC1">
    <w:name w:val="toc 1"/>
    <w:next w:val="Normal"/>
    <w:uiPriority w:val="39"/>
    <w:qFormat/>
    <w:rsid w:val="0022739E"/>
    <w:pPr>
      <w:keepNext/>
      <w:keepLines/>
      <w:widowControl w:val="0"/>
      <w:tabs>
        <w:tab w:val="left" w:pos="1701"/>
      </w:tabs>
      <w:overflowPunct w:val="0"/>
      <w:autoSpaceDE w:val="0"/>
      <w:autoSpaceDN w:val="0"/>
      <w:adjustRightInd w:val="0"/>
      <w:spacing w:before="120" w:after="160" w:line="259" w:lineRule="auto"/>
      <w:ind w:left="1701" w:hanging="1701"/>
      <w:textAlignment w:val="baseline"/>
    </w:pPr>
    <w:rPr>
      <w:rFonts w:ascii="Arial" w:hAnsi="Arial"/>
      <w:b/>
      <w:szCs w:val="22"/>
    </w:rPr>
  </w:style>
  <w:style w:type="paragraph" w:styleId="List">
    <w:name w:val="List"/>
    <w:basedOn w:val="Normal"/>
    <w:qFormat/>
    <w:rsid w:val="0022739E"/>
    <w:pPr>
      <w:ind w:left="283" w:hanging="283"/>
    </w:pPr>
  </w:style>
  <w:style w:type="paragraph" w:styleId="NormalWeb">
    <w:name w:val="Normal (Web)"/>
    <w:basedOn w:val="Normal"/>
    <w:uiPriority w:val="99"/>
    <w:qFormat/>
    <w:rsid w:val="0022739E"/>
    <w:pPr>
      <w:overflowPunct/>
      <w:autoSpaceDE/>
      <w:autoSpaceDN/>
      <w:adjustRightInd/>
      <w:spacing w:before="100" w:beforeAutospacing="1" w:after="100" w:afterAutospacing="1"/>
      <w:textAlignment w:val="auto"/>
    </w:pPr>
    <w:rPr>
      <w:rFonts w:eastAsia="SimSun"/>
      <w:sz w:val="24"/>
      <w:szCs w:val="24"/>
      <w:lang w:val="en-US" w:eastAsia="zh-CN" w:bidi="he-IL"/>
    </w:rPr>
  </w:style>
  <w:style w:type="character" w:styleId="Strong">
    <w:name w:val="Strong"/>
    <w:basedOn w:val="DefaultParagraphFont"/>
    <w:uiPriority w:val="22"/>
    <w:qFormat/>
    <w:rsid w:val="0022739E"/>
    <w:rPr>
      <w:b/>
      <w:bCs/>
    </w:rPr>
  </w:style>
  <w:style w:type="character" w:styleId="FollowedHyperlink">
    <w:name w:val="FollowedHyperlink"/>
    <w:basedOn w:val="DefaultParagraphFont"/>
    <w:qFormat/>
    <w:rsid w:val="0022739E"/>
    <w:rPr>
      <w:color w:val="800080"/>
      <w:u w:val="single"/>
    </w:rPr>
  </w:style>
  <w:style w:type="character" w:styleId="Hyperlink">
    <w:name w:val="Hyperlink"/>
    <w:basedOn w:val="DefaultParagraphFont"/>
    <w:uiPriority w:val="99"/>
    <w:unhideWhenUsed/>
    <w:qFormat/>
    <w:rsid w:val="0022739E"/>
    <w:rPr>
      <w:color w:val="0000FF"/>
      <w:u w:val="single"/>
    </w:rPr>
  </w:style>
  <w:style w:type="character" w:styleId="CommentReference">
    <w:name w:val="annotation reference"/>
    <w:basedOn w:val="DefaultParagraphFont"/>
    <w:unhideWhenUsed/>
    <w:qFormat/>
    <w:rsid w:val="0022739E"/>
    <w:rPr>
      <w:sz w:val="16"/>
      <w:szCs w:val="16"/>
    </w:rPr>
  </w:style>
  <w:style w:type="table" w:styleId="TableGrid">
    <w:name w:val="Table Grid"/>
    <w:basedOn w:val="TableNormal"/>
    <w:qFormat/>
    <w:rsid w:val="0022739E"/>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alloonTextChar">
    <w:name w:val="Balloon Text Char"/>
    <w:basedOn w:val="DefaultParagraphFont"/>
    <w:link w:val="BalloonText"/>
    <w:uiPriority w:val="99"/>
    <w:semiHidden/>
    <w:qFormat/>
    <w:rsid w:val="0022739E"/>
    <w:rPr>
      <w:rFonts w:ascii="Tahoma" w:eastAsia="Times New Roman" w:hAnsi="Tahoma" w:cs="Tahoma"/>
      <w:sz w:val="16"/>
      <w:szCs w:val="16"/>
      <w:lang w:val="en-GB"/>
    </w:rPr>
  </w:style>
  <w:style w:type="character" w:customStyle="1" w:styleId="CaptionChar">
    <w:name w:val="Caption Char"/>
    <w:basedOn w:val="DefaultParagraphFont"/>
    <w:link w:val="Caption"/>
    <w:qFormat/>
    <w:rsid w:val="0022739E"/>
    <w:rPr>
      <w:b/>
      <w:bCs/>
      <w:lang w:val="en-GB" w:eastAsia="en-US" w:bidi="ar-SA"/>
    </w:rPr>
  </w:style>
  <w:style w:type="character" w:customStyle="1" w:styleId="B1">
    <w:name w:val="B1 (文字)"/>
    <w:basedOn w:val="DefaultParagraphFont"/>
    <w:qFormat/>
    <w:rsid w:val="0022739E"/>
    <w:rPr>
      <w:rFonts w:eastAsia="Times New Roman"/>
    </w:rPr>
  </w:style>
  <w:style w:type="character" w:customStyle="1" w:styleId="d2035Char">
    <w:name w:val="样式 正文缩进d + 首行缩进:  2 字符 段前: 0.35 行 Char"/>
    <w:basedOn w:val="DefaultParagraphFont"/>
    <w:link w:val="d2035"/>
    <w:qFormat/>
    <w:locked/>
    <w:rsid w:val="0022739E"/>
    <w:rPr>
      <w:rFonts w:ascii="Times New Roman" w:eastAsia="KaiTi_GB2312" w:hAnsi="Times New Roman" w:cs="SimSun"/>
      <w:snapToGrid w:val="0"/>
      <w:sz w:val="28"/>
    </w:rPr>
  </w:style>
  <w:style w:type="paragraph" w:customStyle="1" w:styleId="d2035">
    <w:name w:val="样式 正文缩进d + 首行缩进:  2 字符 段前: 0.35 行"/>
    <w:basedOn w:val="NormalIndent"/>
    <w:link w:val="d2035Char"/>
    <w:qFormat/>
    <w:rsid w:val="0022739E"/>
    <w:pPr>
      <w:widowControl w:val="0"/>
      <w:overflowPunct/>
      <w:autoSpaceDE/>
      <w:autoSpaceDN/>
      <w:snapToGrid w:val="0"/>
      <w:spacing w:beforeLines="35" w:after="0" w:line="460" w:lineRule="exact"/>
      <w:ind w:firstLine="560"/>
    </w:pPr>
    <w:rPr>
      <w:rFonts w:eastAsia="KaiTi_GB2312" w:cs="SimSun"/>
      <w:snapToGrid w:val="0"/>
      <w:sz w:val="28"/>
      <w:lang w:val="en-US" w:eastAsia="zh-CN"/>
    </w:rPr>
  </w:style>
  <w:style w:type="character" w:customStyle="1" w:styleId="Heading1Char">
    <w:name w:val="Heading 1 Char"/>
    <w:basedOn w:val="DefaultParagraphFont"/>
    <w:link w:val="Heading1"/>
    <w:qFormat/>
    <w:rsid w:val="0022739E"/>
    <w:rPr>
      <w:rFonts w:ascii="Arial" w:eastAsia="SimSun" w:hAnsi="Arial"/>
      <w:sz w:val="28"/>
      <w:szCs w:val="22"/>
      <w:lang w:val="en-GB"/>
    </w:rPr>
  </w:style>
  <w:style w:type="character" w:customStyle="1" w:styleId="Heading4Char">
    <w:name w:val="Heading 4 Char"/>
    <w:basedOn w:val="DefaultParagraphFont"/>
    <w:link w:val="Heading4"/>
    <w:qFormat/>
    <w:rsid w:val="0022739E"/>
    <w:rPr>
      <w:rFonts w:ascii="Times New Roman" w:eastAsia="Times New Roman" w:hAnsi="Times New Roman"/>
      <w:b/>
      <w:bCs/>
      <w:sz w:val="28"/>
      <w:szCs w:val="28"/>
      <w:lang w:val="en-GB" w:eastAsia="en-US"/>
    </w:rPr>
  </w:style>
  <w:style w:type="character" w:customStyle="1" w:styleId="CommentTextChar">
    <w:name w:val="Comment Text Char"/>
    <w:basedOn w:val="DefaultParagraphFont"/>
    <w:link w:val="CommentText"/>
    <w:semiHidden/>
    <w:qFormat/>
    <w:rsid w:val="0022739E"/>
    <w:rPr>
      <w:rFonts w:ascii="Times New Roman" w:eastAsia="Times New Roman" w:hAnsi="Times New Roman" w:cs="Times New Roman"/>
      <w:sz w:val="20"/>
      <w:szCs w:val="20"/>
      <w:lang w:val="en-GB"/>
    </w:rPr>
  </w:style>
  <w:style w:type="character" w:customStyle="1" w:styleId="THChar">
    <w:name w:val="TH Char"/>
    <w:link w:val="TH"/>
    <w:qFormat/>
    <w:rsid w:val="0022739E"/>
    <w:rPr>
      <w:rFonts w:ascii="Arial" w:eastAsia="Times New Roman" w:hAnsi="Arial"/>
      <w:b/>
      <w:lang w:val="en-GB" w:eastAsia="en-GB"/>
    </w:rPr>
  </w:style>
  <w:style w:type="paragraph" w:customStyle="1" w:styleId="TH">
    <w:name w:val="TH"/>
    <w:basedOn w:val="Normal"/>
    <w:link w:val="THChar"/>
    <w:qFormat/>
    <w:rsid w:val="0022739E"/>
    <w:pPr>
      <w:keepNext/>
      <w:keepLines/>
      <w:spacing w:before="60"/>
      <w:jc w:val="center"/>
    </w:pPr>
    <w:rPr>
      <w:rFonts w:ascii="Arial" w:hAnsi="Arial"/>
      <w:b/>
      <w:lang w:eastAsia="en-GB"/>
    </w:rPr>
  </w:style>
  <w:style w:type="character" w:customStyle="1" w:styleId="Heading8Char">
    <w:name w:val="Heading 8 Char"/>
    <w:basedOn w:val="DefaultParagraphFont"/>
    <w:link w:val="Heading8"/>
    <w:qFormat/>
    <w:rsid w:val="0022739E"/>
    <w:rPr>
      <w:rFonts w:ascii="Arial" w:eastAsia="SimSun" w:hAnsi="Arial"/>
      <w:kern w:val="2"/>
      <w:sz w:val="21"/>
      <w:szCs w:val="24"/>
    </w:rPr>
  </w:style>
  <w:style w:type="character" w:customStyle="1" w:styleId="TALChar">
    <w:name w:val="TAL Char"/>
    <w:basedOn w:val="DefaultParagraphFont"/>
    <w:link w:val="TAL"/>
    <w:qFormat/>
    <w:rsid w:val="0022739E"/>
    <w:rPr>
      <w:rFonts w:ascii="Arial" w:hAnsi="Arial"/>
      <w:sz w:val="18"/>
      <w:lang w:val="en-GB" w:eastAsia="ja-JP" w:bidi="ar-SA"/>
    </w:rPr>
  </w:style>
  <w:style w:type="paragraph" w:customStyle="1" w:styleId="TAL">
    <w:name w:val="TAL"/>
    <w:basedOn w:val="Normal"/>
    <w:link w:val="TALChar"/>
    <w:qFormat/>
    <w:rsid w:val="0022739E"/>
    <w:pPr>
      <w:keepNext/>
      <w:keepLines/>
      <w:spacing w:after="0"/>
    </w:pPr>
    <w:rPr>
      <w:rFonts w:ascii="Arial" w:hAnsi="Arial"/>
      <w:sz w:val="18"/>
      <w:lang w:eastAsia="ja-JP"/>
    </w:rPr>
  </w:style>
  <w:style w:type="character" w:customStyle="1" w:styleId="TextCar">
    <w:name w:val="Text Car"/>
    <w:basedOn w:val="DefaultParagraphFont"/>
    <w:link w:val="Text"/>
    <w:qFormat/>
    <w:rsid w:val="0022739E"/>
    <w:rPr>
      <w:rFonts w:ascii="Arial" w:hAnsi="Arial"/>
      <w:lang w:val="en-US" w:eastAsia="en-US" w:bidi="ar-SA"/>
    </w:rPr>
  </w:style>
  <w:style w:type="paragraph" w:customStyle="1" w:styleId="Text">
    <w:name w:val="Text"/>
    <w:basedOn w:val="Normal"/>
    <w:link w:val="TextCar"/>
    <w:qFormat/>
    <w:rsid w:val="0022739E"/>
    <w:pPr>
      <w:tabs>
        <w:tab w:val="left" w:pos="2268"/>
        <w:tab w:val="left" w:pos="4678"/>
      </w:tabs>
      <w:overflowPunct/>
      <w:autoSpaceDE/>
      <w:autoSpaceDN/>
      <w:adjustRightInd/>
      <w:spacing w:after="120"/>
      <w:ind w:left="1418"/>
      <w:textAlignment w:val="auto"/>
    </w:pPr>
    <w:rPr>
      <w:rFonts w:ascii="Arial" w:hAnsi="Arial"/>
      <w:lang w:val="en-US"/>
    </w:rPr>
  </w:style>
  <w:style w:type="character" w:customStyle="1" w:styleId="HeaderChar">
    <w:name w:val="Header Char"/>
    <w:basedOn w:val="DefaultParagraphFont"/>
    <w:link w:val="Header"/>
    <w:qFormat/>
    <w:rsid w:val="0022739E"/>
    <w:rPr>
      <w:rFonts w:ascii="Arial" w:eastAsia="Times New Roman" w:hAnsi="Arial"/>
      <w:b/>
      <w:sz w:val="18"/>
      <w:lang w:val="en-US" w:eastAsia="en-US" w:bidi="ar-SA"/>
    </w:rPr>
  </w:style>
  <w:style w:type="character" w:customStyle="1" w:styleId="Heading9Char">
    <w:name w:val="Heading 9 Char"/>
    <w:basedOn w:val="DefaultParagraphFont"/>
    <w:link w:val="Heading9"/>
    <w:qFormat/>
    <w:rsid w:val="0022739E"/>
    <w:rPr>
      <w:rFonts w:ascii="Arial" w:eastAsia="SimSun" w:hAnsi="Arial"/>
      <w:kern w:val="2"/>
      <w:sz w:val="21"/>
      <w:szCs w:val="24"/>
    </w:rPr>
  </w:style>
  <w:style w:type="character" w:customStyle="1" w:styleId="Doc-titleChar">
    <w:name w:val="Doc-title Char"/>
    <w:basedOn w:val="DefaultParagraphFont"/>
    <w:link w:val="Doc-title"/>
    <w:qFormat/>
    <w:rsid w:val="0022739E"/>
    <w:rPr>
      <w:rFonts w:ascii="Arial" w:eastAsia="MS Mincho" w:hAnsi="Arial"/>
      <w:szCs w:val="24"/>
      <w:lang w:val="en-GB" w:eastAsia="en-GB" w:bidi="ar-SA"/>
    </w:rPr>
  </w:style>
  <w:style w:type="paragraph" w:customStyle="1" w:styleId="Doc-title">
    <w:name w:val="Doc-title"/>
    <w:basedOn w:val="Normal"/>
    <w:next w:val="Doc-text2"/>
    <w:link w:val="Doc-titleChar"/>
    <w:qFormat/>
    <w:rsid w:val="0022739E"/>
    <w:pPr>
      <w:overflowPunct/>
      <w:autoSpaceDE/>
      <w:autoSpaceDN/>
      <w:adjustRightInd/>
      <w:spacing w:after="0"/>
      <w:ind w:left="1259" w:hanging="1259"/>
      <w:textAlignment w:val="auto"/>
    </w:pPr>
    <w:rPr>
      <w:rFonts w:ascii="Arial" w:eastAsia="MS Mincho" w:hAnsi="Arial"/>
      <w:szCs w:val="24"/>
      <w:lang w:val="en-US" w:eastAsia="en-GB"/>
    </w:rPr>
  </w:style>
  <w:style w:type="paragraph" w:customStyle="1" w:styleId="Doc-text2">
    <w:name w:val="Doc-text2"/>
    <w:basedOn w:val="Normal"/>
    <w:link w:val="Doc-text2Char"/>
    <w:qFormat/>
    <w:rsid w:val="0022739E"/>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CommentSubjectChar">
    <w:name w:val="Comment Subject Char"/>
    <w:basedOn w:val="CommentTextChar"/>
    <w:link w:val="CommentSubject"/>
    <w:uiPriority w:val="99"/>
    <w:semiHidden/>
    <w:qFormat/>
    <w:rsid w:val="0022739E"/>
    <w:rPr>
      <w:rFonts w:ascii="Times New Roman" w:eastAsia="Times New Roman" w:hAnsi="Times New Roman" w:cs="Times New Roman"/>
      <w:b/>
      <w:bCs/>
      <w:sz w:val="20"/>
      <w:szCs w:val="20"/>
      <w:lang w:val="en-GB"/>
    </w:rPr>
  </w:style>
  <w:style w:type="character" w:customStyle="1" w:styleId="FooterChar">
    <w:name w:val="Footer Char"/>
    <w:basedOn w:val="DefaultParagraphFont"/>
    <w:link w:val="Footer"/>
    <w:uiPriority w:val="99"/>
    <w:qFormat/>
    <w:rsid w:val="0022739E"/>
    <w:rPr>
      <w:rFonts w:ascii="Times New Roman" w:eastAsia="Times New Roman" w:hAnsi="Times New Roman"/>
      <w:lang w:val="en-GB" w:eastAsia="en-US"/>
    </w:rPr>
  </w:style>
  <w:style w:type="character" w:customStyle="1" w:styleId="Doc-text2Char">
    <w:name w:val="Doc-text2 Char"/>
    <w:basedOn w:val="DefaultParagraphFont"/>
    <w:link w:val="Doc-text2"/>
    <w:qFormat/>
    <w:rsid w:val="0022739E"/>
    <w:rPr>
      <w:rFonts w:ascii="Arial" w:eastAsia="MS Mincho" w:hAnsi="Arial"/>
      <w:szCs w:val="24"/>
      <w:lang w:val="en-GB" w:eastAsia="en-GB" w:bidi="ar-SA"/>
    </w:rPr>
  </w:style>
  <w:style w:type="character" w:customStyle="1" w:styleId="B1Char1">
    <w:name w:val="B1 Char1"/>
    <w:basedOn w:val="DefaultParagraphFont"/>
    <w:link w:val="B10"/>
    <w:qFormat/>
    <w:rsid w:val="0022739E"/>
    <w:rPr>
      <w:rFonts w:eastAsia="MS Mincho"/>
      <w:lang w:val="en-GB" w:eastAsia="en-US" w:bidi="ar-SA"/>
    </w:rPr>
  </w:style>
  <w:style w:type="paragraph" w:customStyle="1" w:styleId="B10">
    <w:name w:val="B1"/>
    <w:basedOn w:val="Normal"/>
    <w:link w:val="B1Char1"/>
    <w:qFormat/>
    <w:rsid w:val="0022739E"/>
    <w:pPr>
      <w:overflowPunct/>
      <w:autoSpaceDE/>
      <w:autoSpaceDN/>
      <w:adjustRightInd/>
      <w:ind w:left="568" w:hanging="284"/>
      <w:textAlignment w:val="auto"/>
    </w:pPr>
    <w:rPr>
      <w:rFonts w:eastAsia="MS Mincho"/>
    </w:rPr>
  </w:style>
  <w:style w:type="character" w:customStyle="1" w:styleId="NOChar">
    <w:name w:val="NO Char"/>
    <w:basedOn w:val="DefaultParagraphFont"/>
    <w:link w:val="NO"/>
    <w:qFormat/>
    <w:rsid w:val="0022739E"/>
    <w:rPr>
      <w:rFonts w:eastAsia="MS Mincho"/>
      <w:lang w:val="en-GB" w:eastAsia="en-US" w:bidi="ar-SA"/>
    </w:rPr>
  </w:style>
  <w:style w:type="paragraph" w:customStyle="1" w:styleId="NO">
    <w:name w:val="NO"/>
    <w:basedOn w:val="Normal"/>
    <w:link w:val="NOChar"/>
    <w:qFormat/>
    <w:rsid w:val="0022739E"/>
    <w:pPr>
      <w:keepLines/>
      <w:overflowPunct/>
      <w:autoSpaceDE/>
      <w:autoSpaceDN/>
      <w:adjustRightInd/>
      <w:ind w:left="1135" w:hanging="851"/>
      <w:textAlignment w:val="auto"/>
    </w:pPr>
    <w:rPr>
      <w:rFonts w:eastAsia="MS Mincho"/>
    </w:rPr>
  </w:style>
  <w:style w:type="character" w:customStyle="1" w:styleId="TAHChar">
    <w:name w:val="TAH Char"/>
    <w:basedOn w:val="DefaultParagraphFont"/>
    <w:link w:val="TAH"/>
    <w:qFormat/>
    <w:rsid w:val="0022739E"/>
    <w:rPr>
      <w:rFonts w:ascii="Arial" w:hAnsi="Arial"/>
      <w:b/>
      <w:sz w:val="18"/>
      <w:lang w:val="en-GB" w:eastAsia="ja-JP" w:bidi="ar-SA"/>
    </w:rPr>
  </w:style>
  <w:style w:type="paragraph" w:customStyle="1" w:styleId="TAH">
    <w:name w:val="TAH"/>
    <w:basedOn w:val="TAC"/>
    <w:link w:val="TAHChar"/>
    <w:qFormat/>
    <w:rsid w:val="0022739E"/>
    <w:rPr>
      <w:b/>
    </w:rPr>
  </w:style>
  <w:style w:type="paragraph" w:customStyle="1" w:styleId="TAC">
    <w:name w:val="TAC"/>
    <w:basedOn w:val="TAL"/>
    <w:link w:val="TACChar"/>
    <w:qFormat/>
    <w:rsid w:val="0022739E"/>
    <w:pPr>
      <w:jc w:val="center"/>
    </w:pPr>
  </w:style>
  <w:style w:type="character" w:customStyle="1" w:styleId="msoins0">
    <w:name w:val="msoins"/>
    <w:basedOn w:val="DefaultParagraphFont"/>
    <w:qFormat/>
    <w:rsid w:val="0022739E"/>
  </w:style>
  <w:style w:type="character" w:customStyle="1" w:styleId="B2Char1">
    <w:name w:val="B2 Char1"/>
    <w:basedOn w:val="CommentTextChar"/>
    <w:link w:val="B2"/>
    <w:qFormat/>
    <w:rsid w:val="0022739E"/>
    <w:rPr>
      <w:rFonts w:ascii="Times New Roman" w:eastAsia="Times New Roman" w:hAnsi="Times New Roman" w:cs="Times New Roman"/>
      <w:sz w:val="20"/>
      <w:szCs w:val="20"/>
      <w:lang w:val="en-GB" w:eastAsia="en-US" w:bidi="ar-SA"/>
    </w:rPr>
  </w:style>
  <w:style w:type="paragraph" w:customStyle="1" w:styleId="B2">
    <w:name w:val="B2"/>
    <w:basedOn w:val="Normal"/>
    <w:link w:val="B2Char1"/>
    <w:qFormat/>
    <w:rsid w:val="0022739E"/>
    <w:pPr>
      <w:overflowPunct/>
      <w:autoSpaceDE/>
      <w:autoSpaceDN/>
      <w:adjustRightInd/>
      <w:ind w:left="851" w:hanging="284"/>
      <w:textAlignment w:val="auto"/>
    </w:pPr>
  </w:style>
  <w:style w:type="character" w:customStyle="1" w:styleId="TALLeft100cmCharChar">
    <w:name w:val="TAL + Left:  1.00 cm Char Char"/>
    <w:basedOn w:val="TALChar"/>
    <w:link w:val="TALLeft1"/>
    <w:qFormat/>
    <w:rsid w:val="0022739E"/>
    <w:rPr>
      <w:rFonts w:ascii="Arial" w:hAnsi="Arial"/>
      <w:sz w:val="18"/>
      <w:lang w:val="en-GB" w:eastAsia="en-GB" w:bidi="ar-SA"/>
    </w:rPr>
  </w:style>
  <w:style w:type="paragraph" w:customStyle="1" w:styleId="TALLeft1">
    <w:name w:val="TAL + Left:  1"/>
    <w:basedOn w:val="TAL"/>
    <w:link w:val="TALLeft100cmCharChar"/>
    <w:qFormat/>
    <w:rsid w:val="0022739E"/>
    <w:pPr>
      <w:ind w:left="567"/>
    </w:pPr>
    <w:rPr>
      <w:lang w:eastAsia="en-GB"/>
    </w:rPr>
  </w:style>
  <w:style w:type="character" w:customStyle="1" w:styleId="headeroddChar">
    <w:name w:val="header odd Char"/>
    <w:basedOn w:val="DefaultParagraphFont"/>
    <w:qFormat/>
    <w:rsid w:val="0022739E"/>
    <w:rPr>
      <w:lang w:val="en-GB" w:eastAsia="en-US" w:bidi="ar-SA"/>
    </w:rPr>
  </w:style>
  <w:style w:type="character" w:customStyle="1" w:styleId="B1Char">
    <w:name w:val="B1 Char"/>
    <w:basedOn w:val="DefaultParagraphFont"/>
    <w:qFormat/>
    <w:rsid w:val="0022739E"/>
    <w:rPr>
      <w:rFonts w:ascii="Times New Roman" w:hAnsi="Times New Roman"/>
      <w:lang w:val="en-GB" w:eastAsia="en-US"/>
    </w:rPr>
  </w:style>
  <w:style w:type="character" w:customStyle="1" w:styleId="PLChar">
    <w:name w:val="PL Char"/>
    <w:basedOn w:val="DefaultParagraphFont"/>
    <w:link w:val="PL"/>
    <w:qFormat/>
    <w:rsid w:val="0022739E"/>
    <w:rPr>
      <w:rFonts w:ascii="Courier New" w:eastAsia="SimSun" w:hAnsi="Courier New"/>
      <w:sz w:val="16"/>
      <w:lang w:val="en-GB" w:eastAsia="ja-JP" w:bidi="ar-SA"/>
    </w:rPr>
  </w:style>
  <w:style w:type="paragraph" w:customStyle="1" w:styleId="PL">
    <w:name w:val="PL"/>
    <w:link w:val="PLChar"/>
    <w:qFormat/>
    <w:rsid w:val="002273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sz w:val="16"/>
      <w:lang w:val="en-GB" w:eastAsia="ja-JP"/>
    </w:rPr>
  </w:style>
  <w:style w:type="character" w:customStyle="1" w:styleId="TACChar">
    <w:name w:val="TAC Char"/>
    <w:link w:val="TAC"/>
    <w:qFormat/>
    <w:rsid w:val="0022739E"/>
    <w:rPr>
      <w:rFonts w:ascii="Arial" w:eastAsia="Times New Roman" w:hAnsi="Arial"/>
      <w:sz w:val="18"/>
      <w:lang w:val="en-GB" w:eastAsia="ja-JP"/>
    </w:rPr>
  </w:style>
  <w:style w:type="character" w:customStyle="1" w:styleId="1">
    <w:name w:val="占位符文本1"/>
    <w:basedOn w:val="DefaultParagraphFont"/>
    <w:uiPriority w:val="99"/>
    <w:semiHidden/>
    <w:qFormat/>
    <w:rsid w:val="0022739E"/>
    <w:rPr>
      <w:color w:val="808080"/>
    </w:rPr>
  </w:style>
  <w:style w:type="character" w:customStyle="1" w:styleId="MTEquationSection">
    <w:name w:val="MTEquationSection"/>
    <w:basedOn w:val="DefaultParagraphFont"/>
    <w:qFormat/>
    <w:rsid w:val="0022739E"/>
    <w:rPr>
      <w:rFonts w:cs="Arial"/>
      <w:bCs/>
      <w:vanish/>
      <w:color w:val="FF0000"/>
      <w:sz w:val="28"/>
      <w:szCs w:val="28"/>
      <w:lang w:eastAsia="zh-CN"/>
    </w:rPr>
  </w:style>
  <w:style w:type="character" w:customStyle="1" w:styleId="MTDisplayEquationChar">
    <w:name w:val="MTDisplayEquation Char"/>
    <w:basedOn w:val="DefaultParagraphFont"/>
    <w:link w:val="MTDisplayEquation"/>
    <w:qFormat/>
    <w:rsid w:val="0022739E"/>
    <w:rPr>
      <w:rFonts w:ascii="Times New Roman" w:eastAsia="SimSun" w:hAnsi="Times New Roman"/>
    </w:rPr>
  </w:style>
  <w:style w:type="paragraph" w:customStyle="1" w:styleId="MTDisplayEquation">
    <w:name w:val="MTDisplayEquation"/>
    <w:basedOn w:val="Normal"/>
    <w:next w:val="Normal"/>
    <w:link w:val="MTDisplayEquationChar"/>
    <w:qFormat/>
    <w:rsid w:val="0022739E"/>
    <w:pPr>
      <w:tabs>
        <w:tab w:val="center" w:pos="4680"/>
        <w:tab w:val="right" w:pos="9360"/>
      </w:tabs>
    </w:pPr>
    <w:rPr>
      <w:rFonts w:eastAsia="SimSun"/>
      <w:lang w:val="en-US" w:eastAsia="zh-CN"/>
    </w:rPr>
  </w:style>
  <w:style w:type="character" w:customStyle="1" w:styleId="apple-converted-space">
    <w:name w:val="apple-converted-space"/>
    <w:basedOn w:val="DefaultParagraphFont"/>
    <w:qFormat/>
    <w:rsid w:val="0022739E"/>
  </w:style>
  <w:style w:type="character" w:customStyle="1" w:styleId="Char">
    <w:name w:val="列出段落 Char"/>
    <w:link w:val="10"/>
    <w:uiPriority w:val="72"/>
    <w:qFormat/>
    <w:rsid w:val="0022739E"/>
    <w:rPr>
      <w:rFonts w:ascii="SimSun" w:eastAsia="SimSun" w:hAnsi="SimSun" w:cs="SimSun"/>
      <w:sz w:val="24"/>
      <w:szCs w:val="24"/>
    </w:rPr>
  </w:style>
  <w:style w:type="paragraph" w:customStyle="1" w:styleId="10">
    <w:name w:val="列出段落1"/>
    <w:basedOn w:val="Normal"/>
    <w:link w:val="Char"/>
    <w:uiPriority w:val="72"/>
    <w:qFormat/>
    <w:rsid w:val="0022739E"/>
    <w:pPr>
      <w:overflowPunct/>
      <w:autoSpaceDE/>
      <w:autoSpaceDN/>
      <w:adjustRightInd/>
      <w:spacing w:after="0"/>
      <w:ind w:firstLineChars="200" w:firstLine="420"/>
      <w:textAlignment w:val="auto"/>
    </w:pPr>
    <w:rPr>
      <w:rFonts w:ascii="SimSun" w:eastAsia="SimSun" w:hAnsi="SimSun"/>
      <w:sz w:val="24"/>
      <w:szCs w:val="24"/>
    </w:rPr>
  </w:style>
  <w:style w:type="paragraph" w:customStyle="1" w:styleId="TALLeft125cm">
    <w:name w:val="TAL + Left: 125 cm"/>
    <w:basedOn w:val="Normal"/>
    <w:qFormat/>
    <w:rsid w:val="0022739E"/>
    <w:pPr>
      <w:keepNext/>
      <w:keepLines/>
      <w:kinsoku w:val="0"/>
      <w:overflowPunct/>
      <w:autoSpaceDE/>
      <w:autoSpaceDN/>
      <w:adjustRightInd/>
      <w:spacing w:after="0"/>
      <w:ind w:left="709"/>
      <w:textAlignment w:val="auto"/>
    </w:pPr>
    <w:rPr>
      <w:rFonts w:ascii="Arial" w:hAnsi="Arial" w:cs="Arial"/>
      <w:bCs/>
      <w:sz w:val="18"/>
      <w:szCs w:val="18"/>
      <w:lang w:eastAsia="zh-CN"/>
    </w:rPr>
  </w:style>
  <w:style w:type="paragraph" w:customStyle="1" w:styleId="Reference">
    <w:name w:val="Reference"/>
    <w:basedOn w:val="Normal"/>
    <w:qFormat/>
    <w:rsid w:val="0022739E"/>
    <w:pPr>
      <w:tabs>
        <w:tab w:val="left" w:pos="420"/>
      </w:tabs>
      <w:ind w:left="420" w:right="-99" w:hanging="420"/>
    </w:pPr>
    <w:rPr>
      <w:rFonts w:eastAsia="MS Mincho"/>
      <w:sz w:val="22"/>
    </w:rPr>
  </w:style>
  <w:style w:type="paragraph" w:customStyle="1" w:styleId="CRCoverPage">
    <w:name w:val="CR Cover Page"/>
    <w:qFormat/>
    <w:rsid w:val="0022739E"/>
    <w:pPr>
      <w:spacing w:after="120" w:line="259" w:lineRule="auto"/>
    </w:pPr>
    <w:rPr>
      <w:rFonts w:ascii="Arial" w:eastAsia="MS Mincho" w:hAnsi="Arial"/>
      <w:lang w:val="en-GB" w:eastAsia="en-US"/>
    </w:rPr>
  </w:style>
  <w:style w:type="paragraph" w:customStyle="1" w:styleId="a">
    <w:name w:val="附图正文"/>
    <w:basedOn w:val="Normal"/>
    <w:qFormat/>
    <w:rsid w:val="0022739E"/>
    <w:pPr>
      <w:widowControl w:val="0"/>
      <w:overflowPunct/>
      <w:autoSpaceDE/>
      <w:autoSpaceDN/>
      <w:snapToGrid w:val="0"/>
      <w:spacing w:after="0"/>
    </w:pPr>
    <w:rPr>
      <w:rFonts w:eastAsia="SimSun"/>
      <w:bCs/>
      <w:snapToGrid w:val="0"/>
      <w:sz w:val="28"/>
      <w:lang w:val="en-US" w:eastAsia="zh-CN"/>
    </w:rPr>
  </w:style>
  <w:style w:type="paragraph" w:customStyle="1" w:styleId="11">
    <w:name w:val="修订1"/>
    <w:uiPriority w:val="99"/>
    <w:semiHidden/>
    <w:qFormat/>
    <w:rsid w:val="0022739E"/>
    <w:pPr>
      <w:spacing w:after="160" w:line="259" w:lineRule="auto"/>
    </w:pPr>
    <w:rPr>
      <w:rFonts w:eastAsia="Times New Roman"/>
      <w:lang w:val="en-GB" w:eastAsia="en-US"/>
    </w:rPr>
  </w:style>
  <w:style w:type="paragraph" w:customStyle="1" w:styleId="EQ">
    <w:name w:val="EQ"/>
    <w:basedOn w:val="Normal"/>
    <w:next w:val="Normal"/>
    <w:qFormat/>
    <w:rsid w:val="0022739E"/>
    <w:pPr>
      <w:keepLines/>
      <w:tabs>
        <w:tab w:val="center" w:pos="4536"/>
        <w:tab w:val="right" w:pos="9072"/>
      </w:tabs>
    </w:pPr>
    <w:rPr>
      <w:lang w:val="en-US" w:eastAsia="en-GB"/>
    </w:rPr>
  </w:style>
  <w:style w:type="paragraph" w:customStyle="1" w:styleId="doc-text20">
    <w:name w:val="doc-text2"/>
    <w:basedOn w:val="Normal"/>
    <w:qFormat/>
    <w:rsid w:val="0022739E"/>
    <w:pPr>
      <w:overflowPunct/>
      <w:autoSpaceDE/>
      <w:autoSpaceDN/>
      <w:adjustRightInd/>
      <w:spacing w:after="0"/>
      <w:ind w:left="1622" w:hanging="363"/>
      <w:textAlignment w:val="auto"/>
    </w:pPr>
    <w:rPr>
      <w:rFonts w:ascii="Arial" w:eastAsia="SimSun" w:hAnsi="Arial" w:cs="Arial"/>
      <w:lang w:val="en-US" w:eastAsia="zh-CN"/>
    </w:rPr>
  </w:style>
  <w:style w:type="paragraph" w:customStyle="1" w:styleId="ListParagraph1">
    <w:name w:val="List Paragraph1"/>
    <w:basedOn w:val="Normal"/>
    <w:uiPriority w:val="34"/>
    <w:qFormat/>
    <w:rsid w:val="0022739E"/>
    <w:pPr>
      <w:ind w:left="720"/>
      <w:contextualSpacing/>
    </w:pPr>
  </w:style>
  <w:style w:type="paragraph" w:customStyle="1" w:styleId="CharChar13CharChar">
    <w:name w:val="Char Char13 (文字) (文字) Char Char"/>
    <w:basedOn w:val="Normal"/>
    <w:qFormat/>
    <w:rsid w:val="0022739E"/>
    <w:pPr>
      <w:widowControl w:val="0"/>
      <w:overflowPunct/>
      <w:autoSpaceDE/>
      <w:autoSpaceDN/>
      <w:adjustRightInd/>
      <w:spacing w:after="0"/>
      <w:textAlignment w:val="auto"/>
    </w:pPr>
    <w:rPr>
      <w:rFonts w:eastAsia="SimSun"/>
      <w:kern w:val="2"/>
      <w:sz w:val="21"/>
      <w:szCs w:val="24"/>
      <w:lang w:val="en-US" w:eastAsia="zh-CN"/>
    </w:rPr>
  </w:style>
  <w:style w:type="paragraph" w:customStyle="1" w:styleId="StyleNumberedLatinBoldBefore0cmHanging063cm">
    <w:name w:val="Style Numbered (Latin) Bold Before:  0 cm Hanging:  063 cm"/>
    <w:next w:val="List"/>
    <w:qFormat/>
    <w:rsid w:val="0022739E"/>
    <w:pPr>
      <w:tabs>
        <w:tab w:val="left" w:pos="360"/>
      </w:tabs>
      <w:spacing w:after="160" w:line="259" w:lineRule="auto"/>
      <w:ind w:left="360" w:hanging="360"/>
    </w:pPr>
    <w:rPr>
      <w:rFonts w:eastAsia="MS Mincho"/>
      <w:lang w:val="en-GB" w:eastAsia="en-US"/>
    </w:rPr>
  </w:style>
  <w:style w:type="paragraph" w:customStyle="1" w:styleId="Observation">
    <w:name w:val="Observation"/>
    <w:basedOn w:val="Normal"/>
    <w:qFormat/>
    <w:rsid w:val="0022739E"/>
    <w:pPr>
      <w:tabs>
        <w:tab w:val="left" w:pos="1701"/>
      </w:tabs>
      <w:spacing w:after="120"/>
      <w:ind w:left="360" w:hanging="360"/>
    </w:pPr>
    <w:rPr>
      <w:rFonts w:ascii="Arial" w:eastAsia="SimSun" w:hAnsi="Arial"/>
      <w:b/>
      <w:bCs/>
      <w:lang w:eastAsia="zh-CN"/>
    </w:rPr>
  </w:style>
  <w:style w:type="paragraph" w:customStyle="1" w:styleId="3GPPHeader">
    <w:name w:val="3GPP_Header"/>
    <w:basedOn w:val="Normal"/>
    <w:qFormat/>
    <w:rsid w:val="0022739E"/>
    <w:pPr>
      <w:tabs>
        <w:tab w:val="left" w:pos="1701"/>
        <w:tab w:val="right" w:pos="9639"/>
      </w:tabs>
      <w:spacing w:after="240"/>
    </w:pPr>
    <w:rPr>
      <w:rFonts w:ascii="Arial" w:hAnsi="Arial"/>
      <w:b/>
      <w:sz w:val="24"/>
      <w:lang w:eastAsia="zh-CN"/>
    </w:rPr>
  </w:style>
  <w:style w:type="paragraph" w:customStyle="1" w:styleId="TALLeft10">
    <w:name w:val="TAL + Left: 1"/>
    <w:basedOn w:val="TAL"/>
    <w:qFormat/>
    <w:rsid w:val="0022739E"/>
    <w:pPr>
      <w:ind w:left="567"/>
    </w:pPr>
    <w:rPr>
      <w:lang w:eastAsia="en-US"/>
    </w:rPr>
  </w:style>
  <w:style w:type="paragraph" w:customStyle="1" w:styleId="TF">
    <w:name w:val="TF"/>
    <w:basedOn w:val="TH"/>
    <w:qFormat/>
    <w:rsid w:val="0022739E"/>
    <w:pPr>
      <w:keepNext w:val="0"/>
      <w:spacing w:before="0" w:after="240"/>
    </w:pPr>
  </w:style>
  <w:style w:type="paragraph" w:customStyle="1" w:styleId="ZT">
    <w:name w:val="ZT"/>
    <w:qFormat/>
    <w:rsid w:val="0022739E"/>
    <w:pPr>
      <w:framePr w:wrap="notBeside" w:hAnchor="margin" w:yAlign="center"/>
      <w:widowControl w:val="0"/>
      <w:spacing w:after="160" w:line="240" w:lineRule="atLeast"/>
      <w:jc w:val="right"/>
    </w:pPr>
    <w:rPr>
      <w:rFonts w:ascii="Arial" w:eastAsia="Batang" w:hAnsi="Arial"/>
      <w:b/>
      <w:sz w:val="34"/>
      <w:lang w:val="en-GB" w:eastAsia="en-US"/>
    </w:rPr>
  </w:style>
  <w:style w:type="paragraph" w:customStyle="1" w:styleId="ACTION">
    <w:name w:val="ACTION"/>
    <w:basedOn w:val="Normal"/>
    <w:qFormat/>
    <w:rsid w:val="0022739E"/>
    <w:pPr>
      <w:keepNext/>
      <w:keepLines/>
      <w:widowControl w:val="0"/>
      <w:pBdr>
        <w:top w:val="single" w:sz="6" w:space="1" w:color="FF0000"/>
        <w:left w:val="single" w:sz="6" w:space="4" w:color="FF0000"/>
        <w:bottom w:val="single" w:sz="6" w:space="1" w:color="FF0000"/>
        <w:right w:val="single" w:sz="6" w:space="4" w:color="FF0000"/>
      </w:pBdr>
      <w:tabs>
        <w:tab w:val="left" w:pos="1843"/>
      </w:tabs>
      <w:overflowPunct/>
      <w:autoSpaceDE/>
      <w:autoSpaceDN/>
      <w:adjustRightInd/>
      <w:spacing w:before="60" w:after="60"/>
      <w:ind w:left="1843" w:hanging="992"/>
      <w:textAlignment w:val="auto"/>
    </w:pPr>
    <w:rPr>
      <w:rFonts w:ascii="Arial" w:eastAsia="MS Mincho" w:hAnsi="Arial"/>
      <w:b/>
      <w:color w:val="FF0000"/>
    </w:rPr>
  </w:style>
  <w:style w:type="paragraph" w:customStyle="1" w:styleId="Style1">
    <w:name w:val="_Style 1"/>
    <w:basedOn w:val="Normal"/>
    <w:uiPriority w:val="34"/>
    <w:qFormat/>
    <w:rsid w:val="0022739E"/>
    <w:pPr>
      <w:overflowPunct/>
      <w:autoSpaceDE/>
      <w:autoSpaceDN/>
      <w:adjustRightInd/>
      <w:spacing w:after="0"/>
      <w:ind w:firstLineChars="200" w:firstLine="420"/>
      <w:textAlignment w:val="auto"/>
    </w:pPr>
    <w:rPr>
      <w:rFonts w:ascii="SimSun" w:eastAsia="SimSun" w:hAnsi="SimSun"/>
      <w:sz w:val="24"/>
      <w:szCs w:val="24"/>
    </w:rPr>
  </w:style>
  <w:style w:type="paragraph" w:customStyle="1" w:styleId="2">
    <w:name w:val="修订2"/>
    <w:hidden/>
    <w:uiPriority w:val="99"/>
    <w:semiHidden/>
    <w:qFormat/>
    <w:rsid w:val="0022739E"/>
    <w:pPr>
      <w:spacing w:after="160" w:line="259" w:lineRule="auto"/>
    </w:pPr>
    <w:rPr>
      <w:rFonts w:eastAsia="Times New Roman"/>
      <w:lang w:val="en-GB" w:eastAsia="en-US"/>
    </w:rPr>
  </w:style>
  <w:style w:type="paragraph" w:customStyle="1" w:styleId="20">
    <w:name w:val="列出段落2"/>
    <w:basedOn w:val="Normal"/>
    <w:uiPriority w:val="99"/>
    <w:qFormat/>
    <w:rsid w:val="0022739E"/>
    <w:pPr>
      <w:ind w:firstLineChars="200" w:firstLine="420"/>
    </w:pPr>
  </w:style>
  <w:style w:type="paragraph" w:customStyle="1" w:styleId="3">
    <w:name w:val="列出段落3"/>
    <w:basedOn w:val="Normal"/>
    <w:uiPriority w:val="99"/>
    <w:qFormat/>
    <w:rsid w:val="0022739E"/>
    <w:pPr>
      <w:ind w:firstLineChars="200" w:firstLine="420"/>
    </w:pPr>
  </w:style>
  <w:style w:type="paragraph" w:customStyle="1" w:styleId="ListParagraph4">
    <w:name w:val="List Paragraph4"/>
    <w:basedOn w:val="Normal"/>
    <w:uiPriority w:val="99"/>
    <w:qFormat/>
    <w:rsid w:val="0022739E"/>
    <w:pPr>
      <w:ind w:left="720"/>
      <w:contextualSpacing/>
    </w:pPr>
  </w:style>
  <w:style w:type="paragraph" w:customStyle="1" w:styleId="Revision1">
    <w:name w:val="Revision1"/>
    <w:hidden/>
    <w:uiPriority w:val="99"/>
    <w:semiHidden/>
    <w:qFormat/>
    <w:rsid w:val="0022739E"/>
    <w:pPr>
      <w:spacing w:after="160" w:line="259" w:lineRule="auto"/>
    </w:pPr>
    <w:rPr>
      <w:rFonts w:eastAsia="Times New Roman"/>
      <w:lang w:val="en-GB" w:eastAsia="en-US"/>
    </w:rPr>
  </w:style>
  <w:style w:type="paragraph" w:customStyle="1" w:styleId="ListParagraph2">
    <w:name w:val="List Paragraph2"/>
    <w:basedOn w:val="Normal"/>
    <w:uiPriority w:val="99"/>
    <w:qFormat/>
    <w:rsid w:val="0022739E"/>
    <w:pPr>
      <w:ind w:firstLineChars="200" w:firstLine="420"/>
    </w:pPr>
  </w:style>
  <w:style w:type="paragraph" w:customStyle="1" w:styleId="3GPPAgreements">
    <w:name w:val="3GPP Agreements"/>
    <w:basedOn w:val="Normal"/>
    <w:qFormat/>
    <w:rsid w:val="0022739E"/>
    <w:pPr>
      <w:numPr>
        <w:numId w:val="2"/>
      </w:numPr>
      <w:spacing w:before="60" w:after="60"/>
    </w:pPr>
    <w:rPr>
      <w:rFonts w:eastAsia="SimSun"/>
      <w:sz w:val="22"/>
      <w:lang w:val="en-US" w:eastAsia="zh-CN"/>
    </w:rPr>
  </w:style>
  <w:style w:type="paragraph" w:styleId="ListParagraph">
    <w:name w:val="List Paragraph"/>
    <w:basedOn w:val="Normal"/>
    <w:uiPriority w:val="34"/>
    <w:qFormat/>
    <w:rsid w:val="0022739E"/>
    <w:pPr>
      <w:ind w:left="720"/>
      <w:contextualSpacing/>
    </w:pPr>
    <w:rPr>
      <w:rFonts w:eastAsia="SimSun"/>
      <w:lang w:eastAsia="ja-JP"/>
    </w:rPr>
  </w:style>
  <w:style w:type="paragraph" w:customStyle="1" w:styleId="bullet1">
    <w:name w:val="bullet1"/>
    <w:basedOn w:val="Normal"/>
    <w:qFormat/>
    <w:rsid w:val="0022739E"/>
    <w:pPr>
      <w:numPr>
        <w:numId w:val="3"/>
      </w:numPr>
    </w:pPr>
  </w:style>
  <w:style w:type="paragraph" w:customStyle="1" w:styleId="bullet2">
    <w:name w:val="bullet2"/>
    <w:basedOn w:val="Normal"/>
    <w:qFormat/>
    <w:rsid w:val="0022739E"/>
    <w:pPr>
      <w:numPr>
        <w:ilvl w:val="1"/>
        <w:numId w:val="3"/>
      </w:numPr>
    </w:p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A07B504C-5AEA-47B4-887E-2BD7AB1A20F6}">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52</TotalTime>
  <Pages>4</Pages>
  <Words>1574</Words>
  <Characters>8974</Characters>
  <Application>Microsoft Office Word</Application>
  <DocSecurity>0</DocSecurity>
  <Lines>74</Lines>
  <Paragraphs>21</Paragraphs>
  <ScaleCrop>false</ScaleCrop>
  <Company>ZTE</Company>
  <LinksUpToDate>false</LinksUpToDate>
  <CharactersWithSpaces>10527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Windows User</cp:lastModifiedBy>
  <cp:revision>29</cp:revision>
  <cp:lastPrinted>2011-10-28T07:16:00Z</cp:lastPrinted>
  <dcterms:created xsi:type="dcterms:W3CDTF">2018-09-28T20:25:00Z</dcterms:created>
  <dcterms:modified xsi:type="dcterms:W3CDTF">2019-01-12T02:41:00Z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TWinEqns">
    <vt:bool>true</vt:bool>
  </property>
  <property fmtid="{D5CDD505-2E9C-101B-9397-08002B2CF9AE}" pid="4" name="MTEquationNumber2">
    <vt:lpwstr>(#S1.#E1)</vt:lpwstr>
  </property>
  <property fmtid="{D5CDD505-2E9C-101B-9397-08002B2CF9AE}" pid="5" name="MTEquationSection">
    <vt:lpwstr>1</vt:lpwstr>
  </property>
  <property fmtid="{D5CDD505-2E9C-101B-9397-08002B2CF9AE}" pid="6" name="KSOProductBuildVer">
    <vt:lpwstr>2052-10.8.2.7027</vt:lpwstr>
  </property>
</Properties>
</file>